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61D8" w14:textId="77777777" w:rsidR="00437DC8" w:rsidRPr="00A741AB" w:rsidRDefault="00437DC8" w:rsidP="00CE103F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FF0000"/>
          <w:sz w:val="132"/>
          <w:szCs w:val="132"/>
        </w:rPr>
      </w:pPr>
      <w:r w:rsidRPr="00A741AB">
        <w:rPr>
          <w:rFonts w:asciiTheme="minorHAnsi" w:hAnsiTheme="minorHAnsi" w:cstheme="minorHAnsi"/>
          <w:b/>
          <w:color w:val="FF0000"/>
          <w:sz w:val="132"/>
          <w:szCs w:val="132"/>
        </w:rPr>
        <w:t xml:space="preserve">Oznam </w:t>
      </w:r>
    </w:p>
    <w:p w14:paraId="6C3C8471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o zákaze vstupu do budovy </w:t>
      </w:r>
    </w:p>
    <w:p w14:paraId="68B1CF3F" w14:textId="02B00A18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a o výnimkách zo zákazu vstupu do </w:t>
      </w:r>
      <w:r w:rsidR="005270B5" w:rsidRPr="00A741AB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</w:p>
    <w:p w14:paraId="6D025599" w14:textId="7D2884CE" w:rsidR="00A741AB" w:rsidRPr="00A741AB" w:rsidRDefault="00437DC8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podľa §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1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 vyhlášky Úradu verejného zdravotn</w:t>
      </w:r>
      <w:r w:rsidR="005D382D"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íctva Slovenskej republiky č.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3</w:t>
      </w:r>
      <w:r w:rsidR="009E0BE1">
        <w:rPr>
          <w:rFonts w:asciiTheme="minorHAnsi" w:hAnsiTheme="minorHAnsi" w:cstheme="minorHAnsi"/>
          <w:b/>
          <w:color w:val="auto"/>
          <w:sz w:val="28"/>
          <w:szCs w:val="40"/>
        </w:rPr>
        <w:t>2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/2020,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ktorou sa nariaďujú opatrenia</w:t>
      </w:r>
    </w:p>
    <w:p w14:paraId="0D9ACDBD" w14:textId="77777777" w:rsidR="00A741AB" w:rsidRPr="00A741AB" w:rsidRDefault="00A741AB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pri ohrození verejného zdravia k preukazovaniu sa negatívnym výsledkom testu na ochorenie COVID-19</w:t>
      </w:r>
    </w:p>
    <w:p w14:paraId="086888D2" w14:textId="06D38895" w:rsidR="00437DC8" w:rsidRPr="00A741AB" w:rsidRDefault="00A741AB" w:rsidP="00A741AB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pred vstupom do priestorov škôl</w:t>
      </w:r>
    </w:p>
    <w:p w14:paraId="2D55871A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szCs w:val="28"/>
          <w:u w:val="single"/>
        </w:rPr>
      </w:pPr>
    </w:p>
    <w:p w14:paraId="452CCDBB" w14:textId="77777777" w:rsidR="00437DC8" w:rsidRPr="00A741AB" w:rsidRDefault="00437DC8" w:rsidP="00CE103F">
      <w:pPr>
        <w:pStyle w:val="Meno"/>
        <w:tabs>
          <w:tab w:val="clear" w:pos="567"/>
        </w:tabs>
        <w:rPr>
          <w:rFonts w:asciiTheme="minorHAnsi" w:hAnsiTheme="minorHAnsi" w:cstheme="minorHAnsi"/>
          <w:color w:val="2E74B5" w:themeColor="accent1" w:themeShade="BF"/>
          <w:sz w:val="18"/>
        </w:rPr>
      </w:pPr>
    </w:p>
    <w:p w14:paraId="014A4D53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Podľa § 48 ods. 4 písm. e), x) a z) zákona č. 355/2007 Z. z. o ochrane, podpore a rozvoji verejného zdravia a o zmene a doplnení niektorých zákonov v znení neskorších predpisov sa z dôvodu ochrany života a zdravia, </w:t>
      </w:r>
    </w:p>
    <w:p w14:paraId="2D6B7CD4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32572A3F" w14:textId="797C3789" w:rsidR="00A741AB" w:rsidRPr="00A741AB" w:rsidRDefault="00A741AB" w:rsidP="00CE103F">
      <w:pPr>
        <w:spacing w:line="276" w:lineRule="auto"/>
        <w:jc w:val="center"/>
        <w:rPr>
          <w:rFonts w:cstheme="minorHAnsi"/>
          <w:sz w:val="28"/>
        </w:rPr>
      </w:pPr>
      <w:r w:rsidRPr="00A741AB">
        <w:rPr>
          <w:rFonts w:cstheme="minorHAnsi"/>
          <w:sz w:val="28"/>
        </w:rPr>
        <w:t xml:space="preserve">ŽIAKOM PIATEHO AŽ DEVIATEHO ROČNÍKA ZÁKLADNÝCH ŠKÔL, ŽIAKOM STREDNÝCH ŠKÔL A PEDAGOGICKÝM ZAMESTNANCOM VYUČUJÚCIM ŽIAKOV PIATEHO AŽ DEVIATEHO ROČNÍKA ZÁKLADNÝCH ŠKÔL A ŽIAKOV STREDNÝCH ŠKÔL INAK AKO DIŠTANČNE, </w:t>
      </w:r>
    </w:p>
    <w:p w14:paraId="1D379C84" w14:textId="77777777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</w:rPr>
      </w:pPr>
    </w:p>
    <w:p w14:paraId="789E2281" w14:textId="5B3BB911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  <w:sz w:val="36"/>
        </w:rPr>
      </w:pPr>
      <w:r w:rsidRPr="00A741AB">
        <w:rPr>
          <w:rFonts w:cstheme="minorHAnsi"/>
          <w:b/>
          <w:color w:val="FF0000"/>
          <w:sz w:val="36"/>
        </w:rPr>
        <w:t>nariaďuje povinnosť pred vstupom do vnútorných a vonkajších priestorov</w:t>
      </w:r>
    </w:p>
    <w:p w14:paraId="78832BFE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029D49E5" w14:textId="52253586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 škôl zaradených do siete škôl a školských zariadení podľa osobitného predpisu, ktoré zabezpečujú výchovu a vzdelávanie podľa osobitného predpisu  (ďalej len „škola“) </w:t>
      </w:r>
    </w:p>
    <w:p w14:paraId="176D2B5C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27855494" w14:textId="1FF475F5" w:rsidR="00A741AB" w:rsidRPr="00A741AB" w:rsidRDefault="00A741AB" w:rsidP="00CE103F">
      <w:pPr>
        <w:spacing w:line="276" w:lineRule="auto"/>
        <w:jc w:val="center"/>
        <w:rPr>
          <w:rFonts w:cstheme="minorHAnsi"/>
          <w:b/>
          <w:bCs/>
          <w:sz w:val="24"/>
          <w:szCs w:val="36"/>
        </w:rPr>
      </w:pPr>
      <w:r w:rsidRPr="00A741AB">
        <w:rPr>
          <w:rFonts w:cstheme="minorHAnsi"/>
          <w:b/>
        </w:rPr>
        <w:t xml:space="preserve">preukázať sa negatívnym výsledkom antigénového testu na ochorenie COVID-19 nie starším ako </w:t>
      </w:r>
      <w:r w:rsidRPr="00A741AB">
        <w:rPr>
          <w:rFonts w:cstheme="minorHAnsi"/>
          <w:b/>
          <w:u w:val="single"/>
        </w:rPr>
        <w:t>7 dní</w:t>
      </w:r>
      <w:r w:rsidRPr="00A741AB">
        <w:rPr>
          <w:rFonts w:cstheme="minorHAnsi"/>
          <w:b/>
        </w:rPr>
        <w:t xml:space="preserve"> alebo negatívnym výsledkom RT-PCR testu na ochorenie COVID-19 nie starším ako </w:t>
      </w:r>
      <w:r w:rsidRPr="00A741AB">
        <w:rPr>
          <w:rFonts w:cstheme="minorHAnsi"/>
          <w:b/>
          <w:u w:val="single"/>
        </w:rPr>
        <w:t>7 dní</w:t>
      </w:r>
      <w:r>
        <w:rPr>
          <w:rFonts w:cstheme="minorHAnsi"/>
          <w:b/>
          <w:u w:val="single"/>
        </w:rPr>
        <w:t>.</w:t>
      </w:r>
    </w:p>
    <w:p w14:paraId="6545EA74" w14:textId="0E7EBB94" w:rsidR="00437DC8" w:rsidRPr="00CC7008" w:rsidRDefault="00CC7008" w:rsidP="00CC7008">
      <w:pPr>
        <w:rPr>
          <w:rFonts w:cs="Calibri"/>
          <w:b/>
          <w:sz w:val="28"/>
          <w:szCs w:val="52"/>
        </w:rPr>
      </w:pPr>
      <w:r>
        <w:rPr>
          <w:rFonts w:cs="Calibri"/>
          <w:b/>
          <w:sz w:val="28"/>
          <w:szCs w:val="52"/>
        </w:rPr>
        <w:br w:type="page"/>
      </w:r>
      <w:r w:rsidR="00A741AB">
        <w:rPr>
          <w:rFonts w:cs="Calibri"/>
          <w:b/>
          <w:sz w:val="32"/>
          <w:szCs w:val="32"/>
          <w:u w:val="single"/>
        </w:rPr>
        <w:lastRenderedPageBreak/>
        <w:t>Povinnosť preukazovania, sa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podľa § 1 ods. </w:t>
      </w:r>
      <w:r w:rsidR="00D6070E">
        <w:rPr>
          <w:rFonts w:cs="Calibri"/>
          <w:b/>
          <w:sz w:val="32"/>
          <w:szCs w:val="32"/>
          <w:u w:val="single"/>
        </w:rPr>
        <w:t>2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437DC8">
        <w:rPr>
          <w:rFonts w:cs="Calibri"/>
          <w:b/>
          <w:sz w:val="32"/>
          <w:szCs w:val="32"/>
          <w:u w:val="single"/>
        </w:rPr>
        <w:t>vyhlášky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D6070E">
        <w:rPr>
          <w:rFonts w:cs="Calibri"/>
          <w:b/>
          <w:sz w:val="32"/>
          <w:szCs w:val="32"/>
          <w:u w:val="single"/>
        </w:rPr>
        <w:t xml:space="preserve">č. </w:t>
      </w:r>
      <w:r w:rsidR="00A741AB">
        <w:rPr>
          <w:rFonts w:cs="Calibri"/>
          <w:b/>
          <w:sz w:val="32"/>
          <w:szCs w:val="32"/>
          <w:u w:val="single"/>
        </w:rPr>
        <w:t>32</w:t>
      </w:r>
      <w:r w:rsidR="00D6070E">
        <w:rPr>
          <w:rFonts w:cs="Calibri"/>
          <w:b/>
          <w:sz w:val="32"/>
          <w:szCs w:val="32"/>
          <w:u w:val="single"/>
        </w:rPr>
        <w:t xml:space="preserve">/2020 ÚVZ </w:t>
      </w:r>
      <w:r w:rsidR="00437DC8" w:rsidRPr="00974044">
        <w:rPr>
          <w:rFonts w:cs="Calibri"/>
          <w:b/>
          <w:sz w:val="32"/>
          <w:szCs w:val="32"/>
          <w:u w:val="single"/>
        </w:rPr>
        <w:t>sa nevzťahuje na:</w:t>
      </w:r>
    </w:p>
    <w:p w14:paraId="08CCEB20" w14:textId="26D9AAF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ktorá prekonala ochorenie COVID-19 a má o jeho prekonaní doklad nie starší ako tri mesiace;</w:t>
      </w:r>
    </w:p>
    <w:p w14:paraId="110B18B9" w14:textId="396EBA3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zdravotný stav alebo zdravotná kontraindikácia neumožňuje vykonanie antigénového testu na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ochorenie COVID-19 alebo vykonanie RT-PCR testu na ochorenie COVID-19;</w:t>
      </w:r>
    </w:p>
    <w:p w14:paraId="71C03191" w14:textId="55A9CEB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bolo diagnostikované stredne ťažké alebo ťažké mentálne postihnutie;</w:t>
      </w:r>
    </w:p>
    <w:p w14:paraId="753A8900" w14:textId="6356E80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so závažnou poruchou </w:t>
      </w:r>
      <w:proofErr w:type="spellStart"/>
      <w:r w:rsidRPr="00A741AB">
        <w:rPr>
          <w:rFonts w:cstheme="minorHAnsi"/>
          <w:bCs/>
          <w:sz w:val="24"/>
          <w:szCs w:val="24"/>
        </w:rPr>
        <w:t>autistického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spektra;</w:t>
      </w:r>
    </w:p>
    <w:p w14:paraId="61A6B29E" w14:textId="7381B599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pre ťažký, vrodený alebo získaný </w:t>
      </w:r>
      <w:proofErr w:type="spellStart"/>
      <w:r w:rsidRPr="00A741AB">
        <w:rPr>
          <w:rFonts w:cstheme="minorHAnsi"/>
          <w:bCs/>
          <w:sz w:val="24"/>
          <w:szCs w:val="24"/>
        </w:rPr>
        <w:t>imunodeficit</w:t>
      </w:r>
      <w:proofErr w:type="spellEnd"/>
      <w:r w:rsidRPr="00A741AB">
        <w:rPr>
          <w:rFonts w:cstheme="minorHAnsi"/>
          <w:bCs/>
          <w:sz w:val="24"/>
          <w:szCs w:val="24"/>
        </w:rPr>
        <w:t>;</w:t>
      </w:r>
    </w:p>
    <w:p w14:paraId="72F511AF" w14:textId="24FA049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osobu, ktorá je onkologickým pacientom po chemoterapii alebo transplantácii, ktorá má </w:t>
      </w:r>
      <w:proofErr w:type="spellStart"/>
      <w:r w:rsidRPr="00A741AB">
        <w:rPr>
          <w:rFonts w:cstheme="minorHAnsi"/>
          <w:bCs/>
          <w:sz w:val="24"/>
          <w:szCs w:val="24"/>
        </w:rPr>
        <w:t>leukopéniu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alebo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osoba s onkologickou liečbou alebo inou liečbou ovplyvňujúcou imunitný systém (napr. biologickou liečbou);</w:t>
      </w:r>
    </w:p>
    <w:p w14:paraId="3EB46D39" w14:textId="5FCCDE0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základných škôl pre žiakov so špeciálnymi výchovno-vzdelávacími potrebami;</w:t>
      </w:r>
    </w:p>
    <w:p w14:paraId="2ACEE6EB" w14:textId="755A52C1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stredných špeciálnych škôl, odborných učilíšť a praktických škôl;</w:t>
      </w:r>
    </w:p>
    <w:p w14:paraId="08AAF21A" w14:textId="4A672778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základných a stredných škôl zo sociálne znevýhodneného prostredia, ktorí sa zúčastňujú školského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vyučovania v malých skupinách tvorených z najviac piatich žiakov a jedného pedagogického zamestnanca v období od 7. decembra 2020 do 9. decembra 2020;</w:t>
      </w:r>
    </w:p>
    <w:p w14:paraId="2F954E8B" w14:textId="7058679D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pedagogického zamestnanca, ktorý vyučuje v malých skupinách podľa odseku 2 písm. i) v období od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7. decembra 2020 do 9. decembra 2020.</w:t>
      </w:r>
    </w:p>
    <w:p w14:paraId="2F7CACF6" w14:textId="77777777" w:rsidR="00A741AB" w:rsidRPr="00A741AB" w:rsidRDefault="00A741AB" w:rsidP="00A741A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2AB2F30" w14:textId="5D0416A8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  <w:r w:rsidRPr="00A741AB">
        <w:rPr>
          <w:rFonts w:cstheme="minorHAnsi"/>
          <w:sz w:val="24"/>
          <w:szCs w:val="24"/>
        </w:rPr>
        <w:t>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</w:t>
      </w:r>
    </w:p>
    <w:p w14:paraId="00E61B34" w14:textId="77777777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1CB5C0" w14:textId="51A2AFFD" w:rsidR="00A741AB" w:rsidRPr="00A741AB" w:rsidRDefault="00A741AB" w:rsidP="00A741AB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A741AB">
        <w:rPr>
          <w:i/>
        </w:rPr>
        <w:t xml:space="preserve">Štatutárny zástupca školy alebo ním poverená osoba je oprávnená </w:t>
      </w:r>
      <w:r>
        <w:rPr>
          <w:i/>
        </w:rPr>
        <w:t>na základe Vyhlášky č. 32/2020</w:t>
      </w:r>
      <w:bookmarkStart w:id="0" w:name="_GoBack"/>
      <w:bookmarkEnd w:id="0"/>
      <w:r>
        <w:rPr>
          <w:i/>
        </w:rPr>
        <w:t xml:space="preserve"> ÚVZ </w:t>
      </w:r>
      <w:r w:rsidRPr="00A741AB">
        <w:rPr>
          <w:i/>
        </w:rPr>
        <w:t>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</w:t>
      </w:r>
    </w:p>
    <w:sectPr w:rsidR="00A741AB" w:rsidRPr="00A741AB" w:rsidSect="00437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D4"/>
    <w:multiLevelType w:val="hybridMultilevel"/>
    <w:tmpl w:val="74D69A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784E"/>
    <w:multiLevelType w:val="hybridMultilevel"/>
    <w:tmpl w:val="7942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1467"/>
    <w:multiLevelType w:val="hybridMultilevel"/>
    <w:tmpl w:val="E5685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22A88"/>
    <w:rsid w:val="001A0821"/>
    <w:rsid w:val="002416DB"/>
    <w:rsid w:val="00243AD1"/>
    <w:rsid w:val="002B6D62"/>
    <w:rsid w:val="002F3304"/>
    <w:rsid w:val="00437DC8"/>
    <w:rsid w:val="004C1465"/>
    <w:rsid w:val="005270B5"/>
    <w:rsid w:val="00552B11"/>
    <w:rsid w:val="005B2D5B"/>
    <w:rsid w:val="005D382D"/>
    <w:rsid w:val="006441D3"/>
    <w:rsid w:val="00656ABC"/>
    <w:rsid w:val="00671C54"/>
    <w:rsid w:val="006F4A3F"/>
    <w:rsid w:val="00791356"/>
    <w:rsid w:val="00864BD8"/>
    <w:rsid w:val="0087417C"/>
    <w:rsid w:val="008C7E1D"/>
    <w:rsid w:val="009E0BE1"/>
    <w:rsid w:val="00A25F16"/>
    <w:rsid w:val="00A741AB"/>
    <w:rsid w:val="00AA0578"/>
    <w:rsid w:val="00B37BFD"/>
    <w:rsid w:val="00B41CB3"/>
    <w:rsid w:val="00B71397"/>
    <w:rsid w:val="00C72647"/>
    <w:rsid w:val="00CC7008"/>
    <w:rsid w:val="00CE103F"/>
    <w:rsid w:val="00D6070E"/>
    <w:rsid w:val="00E83B0F"/>
    <w:rsid w:val="00EF3B09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Antolová Adriána</cp:lastModifiedBy>
  <cp:revision>5</cp:revision>
  <dcterms:created xsi:type="dcterms:W3CDTF">2020-12-05T10:33:00Z</dcterms:created>
  <dcterms:modified xsi:type="dcterms:W3CDTF">2020-12-07T08:15:00Z</dcterms:modified>
</cp:coreProperties>
</file>