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9" w:rsidRPr="00964B1B" w:rsidRDefault="00340B15">
      <w:pPr>
        <w:rPr>
          <w:b/>
        </w:rPr>
      </w:pPr>
      <w:r w:rsidRPr="00964B1B">
        <w:rPr>
          <w:b/>
        </w:rPr>
        <w:t>Nové cesty umenia a architektúry</w:t>
      </w:r>
    </w:p>
    <w:p w:rsidR="00340B15" w:rsidRPr="00964B1B" w:rsidRDefault="00340B15">
      <w:pPr>
        <w:rPr>
          <w:b/>
        </w:rPr>
      </w:pPr>
      <w:r w:rsidRPr="00964B1B">
        <w:rPr>
          <w:b/>
        </w:rPr>
        <w:t>Dadaizmus</w:t>
      </w:r>
    </w:p>
    <w:p w:rsidR="00340B15" w:rsidRDefault="00340B15" w:rsidP="00340B15">
      <w:pPr>
        <w:pStyle w:val="Odsekzoznamu"/>
        <w:numPr>
          <w:ilvl w:val="0"/>
          <w:numId w:val="1"/>
        </w:numPr>
      </w:pPr>
      <w:r w:rsidRPr="00964B1B">
        <w:rPr>
          <w:b/>
        </w:rPr>
        <w:t>predstavitelia</w:t>
      </w:r>
      <w:r>
        <w:t xml:space="preserve"> – </w:t>
      </w:r>
      <w:proofErr w:type="spellStart"/>
      <w:r>
        <w:t>Tristan</w:t>
      </w:r>
      <w:proofErr w:type="spellEnd"/>
      <w:r>
        <w:t xml:space="preserve"> </w:t>
      </w:r>
      <w:proofErr w:type="spellStart"/>
      <w:r>
        <w:t>Tzara</w:t>
      </w:r>
      <w:proofErr w:type="spellEnd"/>
      <w:r>
        <w:t xml:space="preserve"> (básnik), Marcel </w:t>
      </w:r>
      <w:proofErr w:type="spellStart"/>
      <w:r>
        <w:t>Duchamp</w:t>
      </w:r>
      <w:proofErr w:type="spellEnd"/>
      <w:r>
        <w:t xml:space="preserve"> (maliar),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Arp</w:t>
      </w:r>
      <w:proofErr w:type="spellEnd"/>
      <w:r>
        <w:t xml:space="preserve"> (grafik, sochár, básnik)</w:t>
      </w:r>
    </w:p>
    <w:p w:rsidR="00340B15" w:rsidRPr="00964B1B" w:rsidRDefault="00340B15" w:rsidP="00340B15">
      <w:pPr>
        <w:pStyle w:val="Odsekzoznamu"/>
        <w:numPr>
          <w:ilvl w:val="0"/>
          <w:numId w:val="1"/>
        </w:numPr>
        <w:rPr>
          <w:b/>
        </w:rPr>
      </w:pPr>
      <w:r>
        <w:t xml:space="preserve">základný princíp tvorby </w:t>
      </w:r>
      <w:r w:rsidRPr="00964B1B">
        <w:rPr>
          <w:b/>
        </w:rPr>
        <w:t>hra a náhoda</w:t>
      </w:r>
    </w:p>
    <w:p w:rsidR="00340B15" w:rsidRPr="00964B1B" w:rsidRDefault="00340B15" w:rsidP="00340B15">
      <w:pPr>
        <w:pStyle w:val="Odsekzoznamu"/>
        <w:numPr>
          <w:ilvl w:val="0"/>
          <w:numId w:val="1"/>
        </w:numPr>
        <w:rPr>
          <w:b/>
        </w:rPr>
      </w:pPr>
      <w:r>
        <w:t xml:space="preserve">aj názov vznikol náhodným listovaním v slovníku </w:t>
      </w:r>
      <w:r w:rsidRPr="00964B1B">
        <w:rPr>
          <w:b/>
        </w:rPr>
        <w:t>DADA – koník, detská hračka</w:t>
      </w:r>
    </w:p>
    <w:p w:rsidR="00340B15" w:rsidRDefault="00340B15" w:rsidP="00340B15">
      <w:pPr>
        <w:pStyle w:val="Odsekzoznamu"/>
        <w:numPr>
          <w:ilvl w:val="0"/>
          <w:numId w:val="1"/>
        </w:numPr>
      </w:pPr>
      <w:r>
        <w:t>básne poskladané z náhodne zoskupených slov a obraz z náhodným zoskupením predmetov</w:t>
      </w:r>
    </w:p>
    <w:p w:rsidR="00340B15" w:rsidRDefault="00340B15" w:rsidP="00340B15">
      <w:pPr>
        <w:pStyle w:val="Odsekzoznamu"/>
        <w:numPr>
          <w:ilvl w:val="0"/>
          <w:numId w:val="1"/>
        </w:numPr>
      </w:pPr>
      <w:r w:rsidRPr="00964B1B">
        <w:rPr>
          <w:b/>
        </w:rPr>
        <w:t>cieľ:</w:t>
      </w:r>
      <w:r>
        <w:t xml:space="preserve"> zameranie pozornosti na všedné, náhodné predmety a odstránenie bariéry medzi umením a životom a rozvíjanie ľudskej fantázie</w:t>
      </w:r>
    </w:p>
    <w:p w:rsidR="00340B15" w:rsidRPr="00964B1B" w:rsidRDefault="00340B15" w:rsidP="00340B15">
      <w:pPr>
        <w:rPr>
          <w:b/>
        </w:rPr>
      </w:pPr>
      <w:r w:rsidRPr="00964B1B">
        <w:rPr>
          <w:b/>
        </w:rPr>
        <w:t>Surrealizmus</w:t>
      </w:r>
    </w:p>
    <w:p w:rsidR="00340B15" w:rsidRDefault="00340B15" w:rsidP="00340B15">
      <w:pPr>
        <w:pStyle w:val="Odsekzoznamu"/>
        <w:numPr>
          <w:ilvl w:val="0"/>
          <w:numId w:val="2"/>
        </w:numPr>
      </w:pPr>
      <w:r>
        <w:t>nadrealizmus, vznikol v Paríži</w:t>
      </w:r>
    </w:p>
    <w:p w:rsidR="00340B15" w:rsidRDefault="00340B15" w:rsidP="00340B15">
      <w:pPr>
        <w:pStyle w:val="Odsekzoznamu"/>
        <w:numPr>
          <w:ilvl w:val="0"/>
          <w:numId w:val="2"/>
        </w:numPr>
      </w:pPr>
      <w:r>
        <w:t>nadväznosť na dadaizmus</w:t>
      </w:r>
    </w:p>
    <w:p w:rsidR="00340B15" w:rsidRDefault="00340B15" w:rsidP="00340B15">
      <w:pPr>
        <w:pStyle w:val="Odsekzoznamu"/>
        <w:numPr>
          <w:ilvl w:val="0"/>
          <w:numId w:val="2"/>
        </w:numPr>
      </w:pPr>
      <w:r w:rsidRPr="00964B1B">
        <w:rPr>
          <w:b/>
        </w:rPr>
        <w:t>náhoda v myslení a v predstavách človeka</w:t>
      </w:r>
      <w:r>
        <w:t xml:space="preserve"> – slobodné myšlienky a predstavy sa uskutočňujú len v sne – sny sa stávajú zdrojom a inšpiráciou umeleckého vyjadrovania</w:t>
      </w:r>
    </w:p>
    <w:p w:rsidR="00340B15" w:rsidRDefault="00340B15" w:rsidP="00340B15">
      <w:pPr>
        <w:pStyle w:val="Odsekzoznamu"/>
        <w:numPr>
          <w:ilvl w:val="0"/>
          <w:numId w:val="2"/>
        </w:numPr>
      </w:pPr>
      <w:r w:rsidRPr="00964B1B">
        <w:rPr>
          <w:b/>
        </w:rPr>
        <w:t>predstavitelia</w:t>
      </w:r>
      <w:r>
        <w:t xml:space="preserve"> – maliari – Max </w:t>
      </w:r>
      <w:proofErr w:type="spellStart"/>
      <w:r>
        <w:t>Ernst</w:t>
      </w:r>
      <w:proofErr w:type="spellEnd"/>
      <w:r>
        <w:t xml:space="preserve">, Salvador Dalí, </w:t>
      </w:r>
      <w:proofErr w:type="spellStart"/>
      <w:r>
        <w:t>Joan</w:t>
      </w:r>
      <w:proofErr w:type="spellEnd"/>
      <w:r>
        <w:t xml:space="preserve"> </w:t>
      </w:r>
      <w:proofErr w:type="spellStart"/>
      <w:r>
        <w:t>Miró</w:t>
      </w:r>
      <w:proofErr w:type="spellEnd"/>
    </w:p>
    <w:p w:rsidR="00964B1B" w:rsidRPr="00964B1B" w:rsidRDefault="00964B1B" w:rsidP="00964B1B">
      <w:pPr>
        <w:rPr>
          <w:b/>
        </w:rPr>
      </w:pPr>
      <w:r w:rsidRPr="00964B1B">
        <w:rPr>
          <w:b/>
        </w:rPr>
        <w:t>Moderná architektúra</w:t>
      </w:r>
    </w:p>
    <w:p w:rsidR="00964B1B" w:rsidRDefault="00964B1B" w:rsidP="00964B1B">
      <w:pPr>
        <w:pStyle w:val="Odsekzoznamu"/>
        <w:numPr>
          <w:ilvl w:val="0"/>
          <w:numId w:val="3"/>
        </w:numPr>
      </w:pPr>
      <w:r>
        <w:t>19. storočie – prevláda historizujúci sloh, ktorý napodobňuje slohy od románskeho až po klasicizmus</w:t>
      </w:r>
    </w:p>
    <w:p w:rsidR="00964B1B" w:rsidRDefault="00964B1B" w:rsidP="00964B1B">
      <w:pPr>
        <w:pStyle w:val="Odsekzoznamu"/>
        <w:numPr>
          <w:ilvl w:val="0"/>
          <w:numId w:val="3"/>
        </w:numPr>
      </w:pPr>
      <w:r>
        <w:t xml:space="preserve">na konci 19. storočia nástup secesie – cesta novej modernej architektúry, kládla dôraz na účelnosť stavieb – </w:t>
      </w:r>
      <w:proofErr w:type="spellStart"/>
      <w:r w:rsidRPr="00964B1B">
        <w:rPr>
          <w:b/>
        </w:rPr>
        <w:t>funkcionalizmus</w:t>
      </w:r>
      <w:proofErr w:type="spellEnd"/>
    </w:p>
    <w:p w:rsidR="00964B1B" w:rsidRDefault="00964B1B" w:rsidP="00964B1B">
      <w:pPr>
        <w:pStyle w:val="Odsekzoznamu"/>
        <w:numPr>
          <w:ilvl w:val="0"/>
          <w:numId w:val="3"/>
        </w:numPr>
      </w:pPr>
      <w:r>
        <w:t>uplatnenie pri výstavbe rodinných domov, pri hromadnej bytovej výstavbe, výstavbe priemyselných objektov</w:t>
      </w:r>
    </w:p>
    <w:p w:rsidR="00964B1B" w:rsidRDefault="00964B1B" w:rsidP="00964B1B">
      <w:pPr>
        <w:pStyle w:val="Odsekzoznamu"/>
        <w:numPr>
          <w:ilvl w:val="0"/>
          <w:numId w:val="3"/>
        </w:numPr>
      </w:pPr>
      <w:r>
        <w:t xml:space="preserve">využívanie </w:t>
      </w:r>
      <w:r w:rsidRPr="00964B1B">
        <w:rPr>
          <w:b/>
        </w:rPr>
        <w:t>klasických materiálov</w:t>
      </w:r>
      <w:r>
        <w:t xml:space="preserve">: tehla, kameň, drevo; </w:t>
      </w:r>
      <w:r w:rsidRPr="00964B1B">
        <w:rPr>
          <w:b/>
        </w:rPr>
        <w:t>nové materiály</w:t>
      </w:r>
      <w:r>
        <w:t>: železobetón, sklo, oceľové konštrukcie</w:t>
      </w:r>
    </w:p>
    <w:p w:rsidR="00964B1B" w:rsidRDefault="00964B1B" w:rsidP="00964B1B">
      <w:pPr>
        <w:pStyle w:val="Odsekzoznamu"/>
        <w:numPr>
          <w:ilvl w:val="0"/>
          <w:numId w:val="3"/>
        </w:numPr>
      </w:pPr>
      <w:r>
        <w:t>zladenie krásy a účelnosti</w:t>
      </w:r>
    </w:p>
    <w:p w:rsidR="00964B1B" w:rsidRDefault="00964B1B" w:rsidP="00964B1B">
      <w:pPr>
        <w:pStyle w:val="Odsekzoznamu"/>
        <w:numPr>
          <w:ilvl w:val="0"/>
          <w:numId w:val="3"/>
        </w:numPr>
      </w:pPr>
      <w:r w:rsidRPr="00964B1B">
        <w:rPr>
          <w:b/>
        </w:rPr>
        <w:t>predstavitelia:</w:t>
      </w:r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Corbusier</w:t>
      </w:r>
      <w:proofErr w:type="spellEnd"/>
      <w:r>
        <w:t xml:space="preserve"> (francúzsko-švajčiarsky architekt), Mies </w:t>
      </w:r>
      <w:proofErr w:type="spellStart"/>
      <w:r>
        <w:t>van</w:t>
      </w:r>
      <w:proofErr w:type="spellEnd"/>
      <w:r>
        <w:t xml:space="preserve"> der </w:t>
      </w:r>
      <w:proofErr w:type="spellStart"/>
      <w:r>
        <w:t>Rohe</w:t>
      </w:r>
      <w:proofErr w:type="spellEnd"/>
      <w:r>
        <w:t xml:space="preserve"> (Nemec), </w:t>
      </w:r>
      <w:proofErr w:type="spellStart"/>
      <w:r>
        <w:t>Lloyd</w:t>
      </w:r>
      <w:proofErr w:type="spellEnd"/>
      <w:r>
        <w:t xml:space="preserve"> </w:t>
      </w:r>
      <w:proofErr w:type="spellStart"/>
      <w:r>
        <w:t>Wright</w:t>
      </w:r>
      <w:proofErr w:type="spellEnd"/>
      <w:r>
        <w:t xml:space="preserve"> (USA) </w:t>
      </w:r>
    </w:p>
    <w:p w:rsidR="00964B1B" w:rsidRDefault="00964B1B" w:rsidP="00964B1B">
      <w:bookmarkStart w:id="0" w:name="_GoBack"/>
      <w:bookmarkEnd w:id="0"/>
    </w:p>
    <w:sectPr w:rsidR="00964B1B" w:rsidSect="00D518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1317"/>
    <w:multiLevelType w:val="hybridMultilevel"/>
    <w:tmpl w:val="2E68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E6987"/>
    <w:multiLevelType w:val="hybridMultilevel"/>
    <w:tmpl w:val="6A3CE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85D94"/>
    <w:multiLevelType w:val="hybridMultilevel"/>
    <w:tmpl w:val="64602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5"/>
    <w:rsid w:val="00340B15"/>
    <w:rsid w:val="003A6C99"/>
    <w:rsid w:val="00964B1B"/>
    <w:rsid w:val="00D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Hamranová</dc:creator>
  <cp:lastModifiedBy>R. Hamranová</cp:lastModifiedBy>
  <cp:revision>1</cp:revision>
  <dcterms:created xsi:type="dcterms:W3CDTF">2017-01-08T19:17:00Z</dcterms:created>
  <dcterms:modified xsi:type="dcterms:W3CDTF">2017-01-08T19:33:00Z</dcterms:modified>
</cp:coreProperties>
</file>