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Default="00DB2361">
      <w:pPr>
        <w:rPr>
          <w:lang w:val="sk-SK"/>
        </w:rPr>
      </w:pPr>
      <w:r>
        <w:rPr>
          <w:lang w:val="sk-SK"/>
        </w:rPr>
        <w:t>Iné technické materiály</w:t>
      </w:r>
    </w:p>
    <w:p w:rsidR="00DB2361" w:rsidRDefault="00DB2361">
      <w:pPr>
        <w:rPr>
          <w:lang w:val="sk-SK"/>
        </w:rPr>
      </w:pPr>
    </w:p>
    <w:p w:rsidR="005D570C" w:rsidRDefault="005D570C">
      <w:pPr>
        <w:rPr>
          <w:lang w:val="sk-SK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b/>
          <w:lang w:val="sk-SK" w:eastAsia="en-US"/>
        </w:rPr>
      </w:pPr>
      <w:r>
        <w:rPr>
          <w:rFonts w:cs="Times New Roman"/>
          <w:b/>
          <w:lang w:val="sk-SK" w:eastAsia="en-US"/>
        </w:rPr>
        <w:t>Keramické materiály: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>Tvrdé vysoko tepelne stabilné, krehké, elektricky nevodivé, dobrá odolnosť voči korózii a opotrebovaniu.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Delenie: </w:t>
      </w:r>
      <w:r>
        <w:rPr>
          <w:rFonts w:cs="Times New Roman"/>
          <w:b/>
          <w:lang w:val="sk-SK" w:eastAsia="en-US"/>
        </w:rPr>
        <w:t>technický porcelán</w:t>
      </w:r>
      <w:r>
        <w:rPr>
          <w:rFonts w:cs="Times New Roman"/>
          <w:lang w:val="sk-SK" w:eastAsia="en-US"/>
        </w:rPr>
        <w:t xml:space="preserve"> – (kaolín, kremeň, živec) – súčasť textilných strojov, mlynoch 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                                      a mlynčekoch, v chemickom priemysle a elektroinštalačný materiál.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ab/>
        <w:t xml:space="preserve">   </w:t>
      </w:r>
      <w:r>
        <w:rPr>
          <w:rFonts w:cs="Times New Roman"/>
          <w:b/>
          <w:lang w:val="sk-SK" w:eastAsia="en-US"/>
        </w:rPr>
        <w:t>úžitkový porcelán</w:t>
      </w:r>
      <w:r>
        <w:rPr>
          <w:rFonts w:cs="Times New Roman"/>
          <w:lang w:val="sk-SK" w:eastAsia="en-US"/>
        </w:rPr>
        <w:t xml:space="preserve"> – vypálená hlina – vyrábajú sa úžitkové predmety ( taniere,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                                     šálky)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ab/>
        <w:t xml:space="preserve">   - najznámejší je čínsky porcelán,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                                        Pozdišovce-Zemplín, Trstená – Orava, Ľubietová – Pohronie, 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                                        Modranská keramika, majolikab z Holíča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b/>
          <w:lang w:val="sk-SK" w:eastAsia="en-US"/>
        </w:rPr>
      </w:pPr>
      <w:r>
        <w:rPr>
          <w:rFonts w:cs="Times New Roman"/>
          <w:b/>
          <w:lang w:val="sk-SK" w:eastAsia="en-US"/>
        </w:rPr>
        <w:t>Sklo :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Rovnorodá, beztvará , pevná, krehká, priehľadná látka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>Vyrába sa z kremenného piesku, dolomitu-vápenca, sódy, skleného odpadu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>Rôzne druhy : podľa pridanej prímesi – kremičité</w:t>
      </w:r>
    </w:p>
    <w:p w:rsidR="005D570C" w:rsidRDefault="005D570C" w:rsidP="005D570C">
      <w:pPr>
        <w:tabs>
          <w:tab w:val="left" w:pos="3828"/>
        </w:tabs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ab/>
        <w:t>olovnaté (optika - rozptyl svetla) , brúsené</w:t>
      </w:r>
    </w:p>
    <w:p w:rsidR="005D570C" w:rsidRDefault="005D570C" w:rsidP="005D570C">
      <w:pPr>
        <w:tabs>
          <w:tab w:val="left" w:pos="3828"/>
        </w:tabs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ab/>
        <w:t>borité (optika a chemické sklo)</w:t>
      </w:r>
    </w:p>
    <w:p w:rsidR="005D570C" w:rsidRDefault="005D570C" w:rsidP="005D570C">
      <w:pPr>
        <w:tabs>
          <w:tab w:val="left" w:pos="3828"/>
        </w:tabs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ab/>
        <w:t>fosforečné (prepúšťa UV)</w:t>
      </w:r>
    </w:p>
    <w:p w:rsidR="005D570C" w:rsidRDefault="005D570C" w:rsidP="005D570C">
      <w:pPr>
        <w:tabs>
          <w:tab w:val="left" w:pos="3828"/>
        </w:tabs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ab/>
        <w:t xml:space="preserve">farebné a nepriehľadné </w:t>
      </w:r>
    </w:p>
    <w:p w:rsidR="005D570C" w:rsidRDefault="005D570C" w:rsidP="005D570C">
      <w:pPr>
        <w:tabs>
          <w:tab w:val="left" w:pos="3828"/>
        </w:tabs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sklárne – Poltár , Utekáč, Nemšová, Valašská Belá, Lednické Rovné </w:t>
      </w:r>
    </w:p>
    <w:p w:rsidR="005D570C" w:rsidRDefault="005D570C" w:rsidP="005D570C">
      <w:pPr>
        <w:tabs>
          <w:tab w:val="left" w:pos="3828"/>
        </w:tabs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Druhy : tabuľové a úžitkové-duté ( poháre, čaše, misy a ....), sklené vlákna(laminát) optické </w:t>
      </w:r>
    </w:p>
    <w:p w:rsidR="005D570C" w:rsidRDefault="005D570C" w:rsidP="005D570C">
      <w:pPr>
        <w:tabs>
          <w:tab w:val="left" w:pos="3828"/>
        </w:tabs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               káble, stavebné sklo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b/>
          <w:lang w:val="sk-SK" w:eastAsia="en-US"/>
        </w:rPr>
        <w:t>Guma :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Vulkanizovaná (zušľachtená - používa sa síra) kaučuková zmes (prírodný alebo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            syntetický kaučuk) získava sa z kaučukovník – šťava stromov 1/3 spotreby,  ropa  2/3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>Elastická, odolná proti napučaniu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>Delenie : mäkká guma (síra do 3%) nízka tvrdosť a vysoká pružnosť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ab/>
      </w:r>
      <w:r>
        <w:rPr>
          <w:rFonts w:cs="Times New Roman"/>
          <w:lang w:val="sk-SK" w:eastAsia="en-US"/>
        </w:rPr>
        <w:tab/>
        <w:t>pneumatiky, tesnenia, izolácia, hračky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ab/>
        <w:t xml:space="preserve">    tvrdá guma (síra až 3,6 %) tvrdšia, mechanické a elektrické vlastnosti chemicky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                      odolná –Púchov, Dolné Vestenice – puky na hokej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ab/>
      </w:r>
      <w:r>
        <w:rPr>
          <w:rFonts w:cs="Times New Roman"/>
          <w:lang w:val="sk-SK" w:eastAsia="en-US"/>
        </w:rPr>
        <w:tab/>
      </w:r>
      <w:r>
        <w:rPr>
          <w:rFonts w:cs="Times New Roman"/>
          <w:lang w:val="sk-SK" w:eastAsia="en-US"/>
        </w:rPr>
        <w:tab/>
        <w:t>armatúry, nádrže, chirurgické nástroje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b/>
          <w:lang w:val="sk-SK" w:eastAsia="en-US"/>
        </w:rPr>
      </w:pPr>
      <w:r>
        <w:rPr>
          <w:rFonts w:cs="Times New Roman"/>
          <w:b/>
          <w:lang w:val="sk-SK" w:eastAsia="en-US"/>
        </w:rPr>
        <w:t xml:space="preserve">Textil :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>vyrobený z prírodných alebo syntetických vlákien. Sú pevné a ťažné.</w:t>
      </w:r>
    </w:p>
    <w:p w:rsidR="005D570C" w:rsidRDefault="005D570C" w:rsidP="005D570C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b/>
          <w:lang w:val="sk-SK" w:eastAsia="en-US"/>
        </w:rPr>
        <w:t>Prírodné textilné vlákna :</w:t>
      </w:r>
      <w:r>
        <w:rPr>
          <w:rFonts w:cs="Times New Roman"/>
          <w:lang w:val="sk-SK" w:eastAsia="en-US"/>
        </w:rPr>
        <w:t xml:space="preserve"> - živočíšneho pôvodu ( ovčia vlna, vlna z alpaky,  </w:t>
      </w:r>
    </w:p>
    <w:p w:rsidR="005D570C" w:rsidRDefault="005D570C" w:rsidP="005D570C">
      <w:pPr>
        <w:autoSpaceDE w:val="0"/>
        <w:autoSpaceDN w:val="0"/>
        <w:adjustRightInd w:val="0"/>
        <w:ind w:left="1248"/>
        <w:rPr>
          <w:rFonts w:cs="Times New Roman"/>
          <w:lang w:val="sk-SK" w:eastAsia="en-US"/>
        </w:rPr>
      </w:pPr>
      <w:r>
        <w:rPr>
          <w:rFonts w:cs="Times New Roman"/>
          <w:b/>
          <w:lang w:val="sk-SK" w:eastAsia="en-US"/>
        </w:rPr>
        <w:t xml:space="preserve">                                                     </w:t>
      </w:r>
      <w:r>
        <w:rPr>
          <w:rFonts w:cs="Times New Roman"/>
          <w:lang w:val="sk-SK" w:eastAsia="en-US"/>
        </w:rPr>
        <w:t>hodváb)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                                                                       - rastlinného pôvodu ( bavlna, ľan, konope )</w:t>
      </w:r>
    </w:p>
    <w:p w:rsidR="005D570C" w:rsidRDefault="005D570C" w:rsidP="005D570C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b/>
          <w:lang w:val="sk-SK" w:eastAsia="en-US"/>
        </w:rPr>
        <w:t>Syntetické textilné vlákna:</w:t>
      </w:r>
      <w:r>
        <w:rPr>
          <w:rFonts w:cs="Times New Roman"/>
          <w:lang w:val="sk-SK" w:eastAsia="en-US"/>
        </w:rPr>
        <w:t xml:space="preserve"> - vyrábajú sa z ropy ( akryl, lykra, elastan )</w:t>
      </w:r>
    </w:p>
    <w:p w:rsidR="005D570C" w:rsidRDefault="005D570C" w:rsidP="005D570C">
      <w:pPr>
        <w:autoSpaceDE w:val="0"/>
        <w:autoSpaceDN w:val="0"/>
        <w:adjustRightInd w:val="0"/>
        <w:ind w:left="1608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                                               sú pevnejšie odolnejšie proti oderu, nekrčivé, </w:t>
      </w:r>
    </w:p>
    <w:p w:rsidR="005D570C" w:rsidRDefault="005D570C" w:rsidP="005D570C">
      <w:pPr>
        <w:autoSpaceDE w:val="0"/>
        <w:autoSpaceDN w:val="0"/>
        <w:adjustRightInd w:val="0"/>
        <w:ind w:left="1608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lastRenderedPageBreak/>
        <w:t xml:space="preserve">                                                neprepúšťajú vzduch a vlhkosť,</w:t>
      </w:r>
    </w:p>
    <w:p w:rsidR="005D570C" w:rsidRDefault="005D570C" w:rsidP="005D570C">
      <w:pPr>
        <w:autoSpaceDE w:val="0"/>
        <w:autoSpaceDN w:val="0"/>
        <w:adjustRightInd w:val="0"/>
        <w:ind w:left="1608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                                                elektrizujú(priťahujú špinu)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b/>
          <w:bCs/>
          <w:iCs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b/>
          <w:bCs/>
          <w:iCs/>
          <w:lang w:val="sk-SK" w:eastAsia="en-US"/>
        </w:rPr>
      </w:pPr>
      <w:r>
        <w:rPr>
          <w:rFonts w:cs="Times New Roman"/>
          <w:b/>
          <w:bCs/>
          <w:iCs/>
          <w:lang w:val="sk-SK" w:eastAsia="en-US"/>
        </w:rPr>
        <w:t>Kompozity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b/>
          <w:bCs/>
          <w:i/>
          <w:iCs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sú novou skupinou materiálov.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>sú odolné voči namáhaniu a majú vysokú pružnos</w:t>
      </w:r>
      <w:r>
        <w:rPr>
          <w:rFonts w:ascii="TimesNewRoman" w:hAnsi="TimesNewRoman" w:cs="TimesNewRoman"/>
          <w:lang w:val="sk-SK" w:eastAsia="en-US"/>
        </w:rPr>
        <w:t>ť</w:t>
      </w:r>
      <w:r>
        <w:rPr>
          <w:rFonts w:cs="Times New Roman"/>
          <w:lang w:val="sk-SK" w:eastAsia="en-US"/>
        </w:rPr>
        <w:t xml:space="preserve">.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>sú to materiály, ktoré vznikli kombináciou existujúcich jednoduchých materiálov.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>Medzi kompozitné materiály možno zaradi</w:t>
      </w:r>
      <w:r>
        <w:rPr>
          <w:rFonts w:ascii="TimesNewRoman" w:hAnsi="TimesNewRoman" w:cs="TimesNewRoman"/>
          <w:lang w:val="sk-SK" w:eastAsia="en-US"/>
        </w:rPr>
        <w:t xml:space="preserve">ť </w:t>
      </w:r>
      <w:r>
        <w:rPr>
          <w:rFonts w:cs="Times New Roman"/>
          <w:lang w:val="sk-SK" w:eastAsia="en-US"/>
        </w:rPr>
        <w:t>celú škálu materiálov.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>Najčastejšie sa chápe ako kompozit látka, ktorá spĺňa tieto podmienky: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ascii="Symbol" w:hAnsi="Symbol" w:cs="Symbol"/>
          <w:lang w:val="sk-SK" w:eastAsia="en-US"/>
        </w:rPr>
        <w:t></w:t>
      </w:r>
      <w:r>
        <w:rPr>
          <w:rFonts w:ascii="Symbol" w:hAnsi="Symbol" w:cs="Symbol"/>
          <w:lang w:val="sk-SK" w:eastAsia="en-US"/>
        </w:rPr>
        <w:t></w:t>
      </w:r>
      <w:r>
        <w:rPr>
          <w:rFonts w:cs="Times New Roman"/>
          <w:lang w:val="sk-SK" w:eastAsia="en-US"/>
        </w:rPr>
        <w:t>Bola vytvorená umelo,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ascii="Symbol" w:hAnsi="Symbol" w:cs="Symbol"/>
          <w:lang w:val="sk-SK" w:eastAsia="en-US"/>
        </w:rPr>
        <w:t></w:t>
      </w:r>
      <w:r>
        <w:rPr>
          <w:rFonts w:ascii="Symbol" w:hAnsi="Symbol" w:cs="Symbol"/>
          <w:lang w:val="sk-SK" w:eastAsia="en-US"/>
        </w:rPr>
        <w:t></w:t>
      </w:r>
      <w:r>
        <w:rPr>
          <w:rFonts w:cs="Times New Roman"/>
          <w:lang w:val="sk-SK" w:eastAsia="en-US"/>
        </w:rPr>
        <w:t>Skladá sa najmenej z dvoch, chemicky výrazne odlišných zložiek,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ascii="Symbol" w:hAnsi="Symbol" w:cs="Symbol"/>
          <w:lang w:val="sk-SK" w:eastAsia="en-US"/>
        </w:rPr>
        <w:t></w:t>
      </w:r>
      <w:r>
        <w:rPr>
          <w:rFonts w:ascii="Symbol" w:hAnsi="Symbol" w:cs="Symbol"/>
          <w:lang w:val="sk-SK" w:eastAsia="en-US"/>
        </w:rPr>
        <w:t></w:t>
      </w:r>
      <w:r>
        <w:rPr>
          <w:rFonts w:cs="Times New Roman"/>
          <w:lang w:val="sk-SK" w:eastAsia="en-US"/>
        </w:rPr>
        <w:t>Zložky majú z makroskopického h</w:t>
      </w:r>
      <w:r>
        <w:rPr>
          <w:rFonts w:ascii="TimesNewRoman" w:hAnsi="TimesNewRoman" w:cs="TimesNewRoman"/>
          <w:lang w:val="sk-SK" w:eastAsia="en-US"/>
        </w:rPr>
        <w:t>ľ</w:t>
      </w:r>
      <w:r>
        <w:rPr>
          <w:rFonts w:cs="Times New Roman"/>
          <w:lang w:val="sk-SK" w:eastAsia="en-US"/>
        </w:rPr>
        <w:t>adiska rovnomerné rozloženie v celom objeme.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ascii="Symbol" w:hAnsi="Symbol" w:cs="Symbol"/>
          <w:lang w:val="sk-SK" w:eastAsia="en-US"/>
        </w:rPr>
        <w:t></w:t>
      </w:r>
      <w:r>
        <w:rPr>
          <w:rFonts w:ascii="Symbol" w:hAnsi="Symbol" w:cs="Symbol"/>
          <w:lang w:val="sk-SK" w:eastAsia="en-US"/>
        </w:rPr>
        <w:t></w:t>
      </w:r>
      <w:r>
        <w:rPr>
          <w:rFonts w:cs="Times New Roman"/>
          <w:lang w:val="sk-SK" w:eastAsia="en-US"/>
        </w:rPr>
        <w:t>Výsledné vlastnosti kompozitov sú odlišné od vlastností zložiek.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>Najznámejší kompozitný materiál je betón (železobetón)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cs="Times New Roman"/>
          <w:lang w:val="sk-SK" w:eastAsia="en-US"/>
        </w:rPr>
        <w:t xml:space="preserve">Najvýznamnejšie kompozitmi sú vrstvené materiály ( lamináty)  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eastAsia="CIDFont+F1" w:cs="Times New Roman"/>
          <w:lang w:val="sk-SK" w:eastAsia="en-US"/>
        </w:rPr>
      </w:pPr>
      <w:r>
        <w:rPr>
          <w:rFonts w:eastAsia="CIDFont+F1" w:cs="Times New Roman"/>
          <w:lang w:val="sk-SK" w:eastAsia="en-US"/>
        </w:rPr>
        <w:t>Kompozitné materiály sú obvykle používané pre budovy, mosty a konštrukcie akými sú lodné</w:t>
      </w:r>
    </w:p>
    <w:p w:rsidR="005D570C" w:rsidRDefault="005D570C" w:rsidP="005D570C">
      <w:pPr>
        <w:autoSpaceDE w:val="0"/>
        <w:autoSpaceDN w:val="0"/>
        <w:adjustRightInd w:val="0"/>
        <w:rPr>
          <w:rFonts w:eastAsia="CIDFont+F1" w:cs="Times New Roman"/>
          <w:lang w:val="sk-SK" w:eastAsia="en-US"/>
        </w:rPr>
      </w:pPr>
      <w:r>
        <w:rPr>
          <w:rFonts w:eastAsia="CIDFont+F1" w:cs="Times New Roman"/>
          <w:lang w:val="sk-SK" w:eastAsia="en-US"/>
        </w:rPr>
        <w:t>trupy, panely plaveckých bazénov, karosérie závodných automobilov, sprchové kúty, vane,</w:t>
      </w:r>
    </w:p>
    <w:p w:rsidR="005D570C" w:rsidRDefault="005D570C" w:rsidP="005D570C">
      <w:pPr>
        <w:autoSpaceDE w:val="0"/>
        <w:autoSpaceDN w:val="0"/>
        <w:adjustRightInd w:val="0"/>
        <w:rPr>
          <w:rFonts w:eastAsia="CIDFont+F1" w:cs="Times New Roman"/>
          <w:lang w:val="sk-SK" w:eastAsia="en-US"/>
        </w:rPr>
      </w:pPr>
      <w:r>
        <w:rPr>
          <w:rFonts w:eastAsia="CIDFont+F1" w:cs="Times New Roman"/>
          <w:lang w:val="sk-SK" w:eastAsia="en-US"/>
        </w:rPr>
        <w:t>skladovacie nádrže, imitácia žuly a kultivovaných mramorových drezov a povrch pultov.</w:t>
      </w:r>
    </w:p>
    <w:p w:rsidR="005D570C" w:rsidRDefault="005D570C" w:rsidP="005D570C">
      <w:pPr>
        <w:autoSpaceDE w:val="0"/>
        <w:autoSpaceDN w:val="0"/>
        <w:adjustRightInd w:val="0"/>
        <w:rPr>
          <w:rFonts w:eastAsia="CIDFont+F1"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eastAsia="CIDFont+F1" w:cs="Times New Roman"/>
          <w:lang w:val="sk-SK" w:eastAsia="en-US"/>
        </w:rPr>
      </w:pPr>
      <w:r>
        <w:rPr>
          <w:rFonts w:eastAsia="CIDFont+F1" w:cs="Times New Roman"/>
          <w:lang w:val="sk-SK" w:eastAsia="en-US"/>
        </w:rPr>
        <w:t>Najpokročilejšie príklady sa bežne nachádzajú v kozmických lodiach v extrémnych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  <w:r>
        <w:rPr>
          <w:rFonts w:eastAsia="CIDFont+F1" w:cs="Times New Roman"/>
          <w:lang w:val="sk-SK" w:eastAsia="en-US"/>
        </w:rPr>
        <w:t>prostrediach.</w:t>
      </w: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Default="005D570C" w:rsidP="005D570C">
      <w:pPr>
        <w:autoSpaceDE w:val="0"/>
        <w:autoSpaceDN w:val="0"/>
        <w:adjustRightInd w:val="0"/>
        <w:rPr>
          <w:rFonts w:cs="Times New Roman"/>
          <w:lang w:val="sk-SK" w:eastAsia="en-US"/>
        </w:rPr>
      </w:pPr>
    </w:p>
    <w:p w:rsidR="005D570C" w:rsidRPr="005D570C" w:rsidRDefault="005D570C">
      <w:pPr>
        <w:rPr>
          <w:lang w:val="sk-SK"/>
        </w:rPr>
      </w:pPr>
    </w:p>
    <w:sectPr w:rsidR="005D570C" w:rsidRPr="005D570C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CAB"/>
    <w:multiLevelType w:val="hybridMultilevel"/>
    <w:tmpl w:val="F18AE734"/>
    <w:lvl w:ilvl="0" w:tplc="7A30FD32">
      <w:start w:val="1"/>
      <w:numFmt w:val="lowerLetter"/>
      <w:lvlText w:val="%1."/>
      <w:lvlJc w:val="center"/>
      <w:pPr>
        <w:ind w:left="160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D570C"/>
    <w:rsid w:val="00091006"/>
    <w:rsid w:val="001B1F75"/>
    <w:rsid w:val="002C6018"/>
    <w:rsid w:val="00450C6F"/>
    <w:rsid w:val="004C3993"/>
    <w:rsid w:val="005D570C"/>
    <w:rsid w:val="0086657A"/>
    <w:rsid w:val="00DB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70C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5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2020-12-18T11:39:00Z</dcterms:created>
  <dcterms:modified xsi:type="dcterms:W3CDTF">2020-12-18T11:40:00Z</dcterms:modified>
</cp:coreProperties>
</file>