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1.1.1 Zvýšiť inkluzívnosť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Spojená škola – Gymnázium Tilgnerova, Tilgnerova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Tilgnerova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77B6FF0F" w:rsidR="002855FA" w:rsidRPr="004371EB" w:rsidRDefault="00E01F04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595591B2" w:rsidR="002855FA" w:rsidRPr="004371EB" w:rsidRDefault="00B51475" w:rsidP="004371EB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24</w:t>
            </w:r>
            <w:r w:rsidR="007C205E">
              <w:rPr>
                <w:color w:val="000000"/>
                <w:sz w:val="18"/>
              </w:rPr>
              <w:t>.</w:t>
            </w:r>
            <w:r w:rsidR="004371EB" w:rsidRPr="004371EB">
              <w:rPr>
                <w:color w:val="000000"/>
                <w:sz w:val="18"/>
              </w:rPr>
              <w:t xml:space="preserve"> </w:t>
            </w:r>
            <w:r w:rsidR="007C205E">
              <w:rPr>
                <w:color w:val="000000"/>
                <w:sz w:val="18"/>
              </w:rPr>
              <w:t>september</w:t>
            </w:r>
            <w:r w:rsidR="004371EB">
              <w:rPr>
                <w:color w:val="000000"/>
                <w:sz w:val="18"/>
              </w:rPr>
              <w:t xml:space="preserve"> 2020</w:t>
            </w:r>
            <w:r w:rsidR="004371EB" w:rsidRPr="004371EB">
              <w:rPr>
                <w:color w:val="000000"/>
                <w:sz w:val="18"/>
              </w:rPr>
              <w:t xml:space="preserve"> o </w:t>
            </w:r>
            <w:r w:rsidR="00E01F04">
              <w:rPr>
                <w:color w:val="000000"/>
                <w:sz w:val="18"/>
              </w:rPr>
              <w:t>14</w:t>
            </w:r>
            <w:r w:rsidR="004371EB"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35CC8BEB" w:rsidR="002855FA" w:rsidRPr="004371EB" w:rsidRDefault="00E01F04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>Gymnázium Tilgnerova</w:t>
            </w:r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206BE210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54E163C0" w14:textId="08582FE1" w:rsidR="0097246E" w:rsidRPr="0097246E" w:rsidRDefault="00472318" w:rsidP="00D50F51">
            <w:pPr>
              <w:pStyle w:val="Odsekzoznamu"/>
              <w:numPr>
                <w:ilvl w:val="0"/>
                <w:numId w:val="8"/>
              </w:numPr>
              <w:spacing w:line="244" w:lineRule="exact"/>
              <w:jc w:val="both"/>
              <w:rPr>
                <w:b/>
              </w:rPr>
            </w:pPr>
            <w:r>
              <w:rPr>
                <w:b/>
              </w:rPr>
              <w:t>Zariaďovanie chemického laboratória</w:t>
            </w:r>
            <w:r w:rsidR="000D3F6A">
              <w:rPr>
                <w:b/>
              </w:rPr>
              <w:t xml:space="preserve"> a učeb</w:t>
            </w:r>
            <w:r>
              <w:rPr>
                <w:b/>
              </w:rPr>
              <w:t>ne</w:t>
            </w:r>
            <w:r w:rsidR="000D3F6A">
              <w:rPr>
                <w:b/>
              </w:rPr>
              <w:t xml:space="preserve"> zároveň</w:t>
            </w:r>
          </w:p>
          <w:p w14:paraId="08CAD4EF" w14:textId="35BA4D0F" w:rsidR="004355D1" w:rsidRPr="004355D1" w:rsidRDefault="004355D1" w:rsidP="00D50F51">
            <w:pPr>
              <w:pStyle w:val="Normlnywebov"/>
              <w:jc w:val="both"/>
            </w:pPr>
            <w:proofErr w:type="spellStart"/>
            <w:r w:rsidRPr="004355D1">
              <w:rPr>
                <w:sz w:val="22"/>
                <w:szCs w:val="22"/>
              </w:rPr>
              <w:t>Všetky</w:t>
            </w:r>
            <w:proofErr w:type="spellEnd"/>
            <w:r w:rsidRPr="004355D1">
              <w:rPr>
                <w:sz w:val="22"/>
                <w:szCs w:val="22"/>
              </w:rPr>
              <w:t xml:space="preserve"> nové poznatky v </w:t>
            </w:r>
            <w:proofErr w:type="spellStart"/>
            <w:r w:rsidRPr="004355D1">
              <w:rPr>
                <w:sz w:val="22"/>
                <w:szCs w:val="22"/>
              </w:rPr>
              <w:t>chémii</w:t>
            </w:r>
            <w:proofErr w:type="spellEnd"/>
            <w:r w:rsidRPr="004355D1">
              <w:rPr>
                <w:sz w:val="22"/>
                <w:szCs w:val="22"/>
              </w:rPr>
              <w:t xml:space="preserve"> sa </w:t>
            </w:r>
            <w:proofErr w:type="spellStart"/>
            <w:r w:rsidRPr="004355D1">
              <w:rPr>
                <w:sz w:val="22"/>
                <w:szCs w:val="22"/>
              </w:rPr>
              <w:t>získavaju</w:t>
            </w:r>
            <w:proofErr w:type="spellEnd"/>
            <w:r w:rsidRPr="004355D1">
              <w:rPr>
                <w:sz w:val="22"/>
                <w:szCs w:val="22"/>
              </w:rPr>
              <w:t xml:space="preserve">́ </w:t>
            </w:r>
            <w:proofErr w:type="spellStart"/>
            <w:r w:rsidRPr="004355D1">
              <w:rPr>
                <w:sz w:val="22"/>
                <w:szCs w:val="22"/>
              </w:rPr>
              <w:t>predovšetkým</w:t>
            </w:r>
            <w:proofErr w:type="spellEnd"/>
            <w:r w:rsidRPr="004355D1">
              <w:rPr>
                <w:sz w:val="22"/>
                <w:szCs w:val="22"/>
              </w:rPr>
              <w:t xml:space="preserve"> na </w:t>
            </w:r>
            <w:proofErr w:type="spellStart"/>
            <w:r w:rsidRPr="004355D1">
              <w:rPr>
                <w:sz w:val="22"/>
                <w:szCs w:val="22"/>
              </w:rPr>
              <w:t>základe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výsledkov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experimentálnej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práce</w:t>
            </w:r>
            <w:proofErr w:type="spellEnd"/>
            <w:r w:rsidRPr="004355D1">
              <w:rPr>
                <w:sz w:val="22"/>
                <w:szCs w:val="22"/>
              </w:rPr>
              <w:t xml:space="preserve">, </w:t>
            </w:r>
            <w:proofErr w:type="spellStart"/>
            <w:r w:rsidRPr="004355D1">
              <w:rPr>
                <w:sz w:val="22"/>
                <w:szCs w:val="22"/>
              </w:rPr>
              <w:t>ktora</w:t>
            </w:r>
            <w:proofErr w:type="spellEnd"/>
            <w:r w:rsidRPr="004355D1">
              <w:rPr>
                <w:sz w:val="22"/>
                <w:szCs w:val="22"/>
              </w:rPr>
              <w:t xml:space="preserve">́ sa </w:t>
            </w:r>
            <w:proofErr w:type="spellStart"/>
            <w:r w:rsidRPr="004355D1">
              <w:rPr>
                <w:sz w:val="22"/>
                <w:szCs w:val="22"/>
              </w:rPr>
              <w:t>uskutočňuje</w:t>
            </w:r>
            <w:proofErr w:type="spellEnd"/>
            <w:r w:rsidRPr="004355D1">
              <w:rPr>
                <w:sz w:val="22"/>
                <w:szCs w:val="22"/>
              </w:rPr>
              <w:t xml:space="preserve"> v </w:t>
            </w:r>
            <w:proofErr w:type="spellStart"/>
            <w:r w:rsidRPr="004355D1">
              <w:rPr>
                <w:sz w:val="22"/>
                <w:szCs w:val="22"/>
              </w:rPr>
              <w:t>chemických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laboratóriách</w:t>
            </w:r>
            <w:proofErr w:type="spellEnd"/>
            <w:r w:rsidRPr="004355D1">
              <w:rPr>
                <w:sz w:val="22"/>
                <w:szCs w:val="22"/>
              </w:rPr>
              <w:t xml:space="preserve">. </w:t>
            </w:r>
            <w:proofErr w:type="spellStart"/>
            <w:r w:rsidRPr="004355D1">
              <w:rPr>
                <w:sz w:val="22"/>
                <w:szCs w:val="22"/>
              </w:rPr>
              <w:t>Chemicke</w:t>
            </w:r>
            <w:proofErr w:type="spellEnd"/>
            <w:r w:rsidRPr="004355D1">
              <w:rPr>
                <w:sz w:val="22"/>
                <w:szCs w:val="22"/>
              </w:rPr>
              <w:t xml:space="preserve">́ </w:t>
            </w:r>
            <w:proofErr w:type="spellStart"/>
            <w:r w:rsidRPr="004355D1">
              <w:rPr>
                <w:sz w:val="22"/>
                <w:szCs w:val="22"/>
              </w:rPr>
              <w:t>laboratórium</w:t>
            </w:r>
            <w:proofErr w:type="spellEnd"/>
            <w:r w:rsidRPr="004355D1">
              <w:rPr>
                <w:sz w:val="22"/>
                <w:szCs w:val="22"/>
              </w:rPr>
              <w:t xml:space="preserve"> je </w:t>
            </w:r>
            <w:proofErr w:type="spellStart"/>
            <w:r w:rsidRPr="004355D1">
              <w:rPr>
                <w:sz w:val="22"/>
                <w:szCs w:val="22"/>
              </w:rPr>
              <w:t>špeciálne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vybavena</w:t>
            </w:r>
            <w:proofErr w:type="spellEnd"/>
            <w:r w:rsidRPr="004355D1">
              <w:rPr>
                <w:sz w:val="22"/>
                <w:szCs w:val="22"/>
              </w:rPr>
              <w:t xml:space="preserve">́ </w:t>
            </w:r>
            <w:proofErr w:type="spellStart"/>
            <w:r w:rsidRPr="004355D1">
              <w:rPr>
                <w:sz w:val="22"/>
                <w:szCs w:val="22"/>
              </w:rPr>
              <w:t>miestnost</w:t>
            </w:r>
            <w:proofErr w:type="spellEnd"/>
            <w:r w:rsidRPr="004355D1">
              <w:rPr>
                <w:sz w:val="22"/>
                <w:szCs w:val="22"/>
              </w:rPr>
              <w:t xml:space="preserve">̌ </w:t>
            </w:r>
            <w:proofErr w:type="spellStart"/>
            <w:r w:rsidRPr="004355D1">
              <w:rPr>
                <w:sz w:val="22"/>
                <w:szCs w:val="22"/>
              </w:rPr>
              <w:t>určena</w:t>
            </w:r>
            <w:proofErr w:type="spellEnd"/>
            <w:r w:rsidRPr="004355D1">
              <w:rPr>
                <w:sz w:val="22"/>
                <w:szCs w:val="22"/>
              </w:rPr>
              <w:t xml:space="preserve">́ na </w:t>
            </w:r>
            <w:proofErr w:type="spellStart"/>
            <w:r w:rsidRPr="004355D1">
              <w:rPr>
                <w:sz w:val="22"/>
                <w:szCs w:val="22"/>
              </w:rPr>
              <w:t>realizáciu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prác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chemického</w:t>
            </w:r>
            <w:proofErr w:type="spellEnd"/>
            <w:r w:rsidRPr="004355D1">
              <w:rPr>
                <w:sz w:val="22"/>
                <w:szCs w:val="22"/>
              </w:rPr>
              <w:t xml:space="preserve"> charakteru. V </w:t>
            </w:r>
            <w:proofErr w:type="spellStart"/>
            <w:r w:rsidRPr="004355D1">
              <w:rPr>
                <w:sz w:val="22"/>
                <w:szCs w:val="22"/>
              </w:rPr>
              <w:t>študentských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laboratóriách</w:t>
            </w:r>
            <w:proofErr w:type="spellEnd"/>
            <w:r w:rsidRPr="004355D1">
              <w:rPr>
                <w:sz w:val="22"/>
                <w:szCs w:val="22"/>
              </w:rPr>
              <w:t xml:space="preserve"> na </w:t>
            </w:r>
            <w:proofErr w:type="spellStart"/>
            <w:r w:rsidRPr="004355D1">
              <w:rPr>
                <w:sz w:val="22"/>
                <w:szCs w:val="22"/>
              </w:rPr>
              <w:t>výučbu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laboratórneho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cvičenia</w:t>
            </w:r>
            <w:proofErr w:type="spellEnd"/>
            <w:r w:rsidRPr="004355D1">
              <w:rPr>
                <w:sz w:val="22"/>
                <w:szCs w:val="22"/>
              </w:rPr>
              <w:t xml:space="preserve"> z</w:t>
            </w:r>
            <w:r w:rsidR="00D50F51">
              <w:rPr>
                <w:sz w:val="22"/>
                <w:szCs w:val="22"/>
              </w:rPr>
              <w:t xml:space="preserve"> </w:t>
            </w:r>
            <w:r w:rsidRPr="004355D1">
              <w:rPr>
                <w:sz w:val="22"/>
                <w:szCs w:val="22"/>
              </w:rPr>
              <w:t xml:space="preserve">anorganickej </w:t>
            </w:r>
            <w:proofErr w:type="spellStart"/>
            <w:r w:rsidRPr="004355D1">
              <w:rPr>
                <w:sz w:val="22"/>
                <w:szCs w:val="22"/>
              </w:rPr>
              <w:t>chémie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študenti</w:t>
            </w:r>
            <w:proofErr w:type="spellEnd"/>
            <w:r w:rsidRPr="004355D1">
              <w:rPr>
                <w:sz w:val="22"/>
                <w:szCs w:val="22"/>
              </w:rPr>
              <w:t xml:space="preserve"> pod </w:t>
            </w:r>
            <w:proofErr w:type="spellStart"/>
            <w:r w:rsidRPr="004355D1">
              <w:rPr>
                <w:sz w:val="22"/>
                <w:szCs w:val="22"/>
              </w:rPr>
              <w:t>vedením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učiteľa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pracuju</w:t>
            </w:r>
            <w:proofErr w:type="spellEnd"/>
            <w:r w:rsidRPr="004355D1">
              <w:rPr>
                <w:sz w:val="22"/>
                <w:szCs w:val="22"/>
              </w:rPr>
              <w:t xml:space="preserve">́ na experimentoch, </w:t>
            </w:r>
            <w:proofErr w:type="spellStart"/>
            <w:r w:rsidRPr="004355D1">
              <w:rPr>
                <w:sz w:val="22"/>
                <w:szCs w:val="22"/>
              </w:rPr>
              <w:t>ktorých</w:t>
            </w:r>
            <w:proofErr w:type="spellEnd"/>
            <w:r w:rsidRPr="004355D1">
              <w:rPr>
                <w:sz w:val="22"/>
                <w:szCs w:val="22"/>
              </w:rPr>
              <w:t xml:space="preserve"> priebeh a </w:t>
            </w:r>
            <w:proofErr w:type="spellStart"/>
            <w:r w:rsidRPr="004355D1">
              <w:rPr>
                <w:sz w:val="22"/>
                <w:szCs w:val="22"/>
              </w:rPr>
              <w:t>výsledok</w:t>
            </w:r>
            <w:proofErr w:type="spellEnd"/>
            <w:r w:rsidRPr="004355D1">
              <w:rPr>
                <w:sz w:val="22"/>
                <w:szCs w:val="22"/>
              </w:rPr>
              <w:t xml:space="preserve"> je dobre </w:t>
            </w:r>
            <w:proofErr w:type="spellStart"/>
            <w:r w:rsidRPr="004355D1">
              <w:rPr>
                <w:sz w:val="22"/>
                <w:szCs w:val="22"/>
              </w:rPr>
              <w:t>známy</w:t>
            </w:r>
            <w:proofErr w:type="spellEnd"/>
            <w:r w:rsidRPr="004355D1">
              <w:rPr>
                <w:sz w:val="22"/>
                <w:szCs w:val="22"/>
              </w:rPr>
              <w:t xml:space="preserve">, </w:t>
            </w:r>
            <w:proofErr w:type="spellStart"/>
            <w:r w:rsidRPr="004355D1">
              <w:rPr>
                <w:sz w:val="22"/>
                <w:szCs w:val="22"/>
              </w:rPr>
              <w:t>čo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umožňuje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správne</w:t>
            </w:r>
            <w:proofErr w:type="spellEnd"/>
            <w:r w:rsidRPr="004355D1">
              <w:rPr>
                <w:sz w:val="22"/>
                <w:szCs w:val="22"/>
              </w:rPr>
              <w:t xml:space="preserve"> zhodnotenie </w:t>
            </w:r>
            <w:proofErr w:type="spellStart"/>
            <w:r w:rsidRPr="004355D1">
              <w:rPr>
                <w:sz w:val="22"/>
                <w:szCs w:val="22"/>
              </w:rPr>
              <w:t>získaných</w:t>
            </w:r>
            <w:proofErr w:type="spellEnd"/>
            <w:r w:rsidRPr="004355D1">
              <w:rPr>
                <w:sz w:val="22"/>
                <w:szCs w:val="22"/>
              </w:rPr>
              <w:t xml:space="preserve"> </w:t>
            </w:r>
            <w:proofErr w:type="spellStart"/>
            <w:r w:rsidRPr="004355D1">
              <w:rPr>
                <w:sz w:val="22"/>
                <w:szCs w:val="22"/>
              </w:rPr>
              <w:t>výsledkov</w:t>
            </w:r>
            <w:proofErr w:type="spellEnd"/>
            <w:r w:rsidR="00582EF6">
              <w:rPr>
                <w:sz w:val="22"/>
                <w:szCs w:val="22"/>
              </w:rPr>
              <w:t>. Vzhľadom na</w:t>
            </w:r>
            <w:r w:rsidR="00F454D4">
              <w:rPr>
                <w:sz w:val="22"/>
                <w:szCs w:val="22"/>
              </w:rPr>
              <w:t xml:space="preserve"> to, že v našom laboratóriu sa bude aj učiť</w:t>
            </w:r>
            <w:r w:rsidR="00564450">
              <w:rPr>
                <w:sz w:val="22"/>
                <w:szCs w:val="22"/>
              </w:rPr>
              <w:t xml:space="preserve"> navrhli sme projekt, ktorý skĺbil </w:t>
            </w:r>
            <w:r w:rsidR="00156FC1">
              <w:rPr>
                <w:sz w:val="22"/>
                <w:szCs w:val="22"/>
              </w:rPr>
              <w:t>učebňu a laboratórium</w:t>
            </w:r>
          </w:p>
          <w:p w14:paraId="2D3C9FF6" w14:textId="416A3609" w:rsidR="00090CC6" w:rsidRDefault="00090CC6" w:rsidP="00D50F51">
            <w:pPr>
              <w:jc w:val="both"/>
              <w:rPr>
                <w:lang w:bidi="ar-SA"/>
              </w:rPr>
            </w:pPr>
          </w:p>
          <w:p w14:paraId="1C291805" w14:textId="70176CCC" w:rsidR="00C56545" w:rsidRDefault="00C56545" w:rsidP="00D50F51">
            <w:pPr>
              <w:spacing w:before="91"/>
              <w:jc w:val="both"/>
              <w:rPr>
                <w:b/>
              </w:rPr>
            </w:pP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4B1C75FE" w14:textId="6B74F64B" w:rsidR="000B626E" w:rsidRPr="0097246E" w:rsidRDefault="009B3ED0" w:rsidP="000E3DAA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Hlavné body, témy stretnutia, zhrnutie priebehu</w:t>
            </w:r>
            <w:r w:rsidRPr="0097246E">
              <w:rPr>
                <w:b/>
                <w:spacing w:val="-6"/>
              </w:rPr>
              <w:t xml:space="preserve"> </w:t>
            </w:r>
            <w:r w:rsidRPr="0097246E">
              <w:rPr>
                <w:b/>
              </w:rPr>
              <w:t>stretnutia:</w:t>
            </w:r>
          </w:p>
          <w:p w14:paraId="22DC9CA0" w14:textId="77777777" w:rsidR="00F16B39" w:rsidRDefault="000E3DAA" w:rsidP="00F16B39">
            <w:pPr>
              <w:pStyle w:val="Normlnywebov"/>
              <w:ind w:left="360"/>
              <w:jc w:val="both"/>
              <w:rPr>
                <w:sz w:val="22"/>
                <w:szCs w:val="22"/>
              </w:rPr>
            </w:pPr>
            <w:proofErr w:type="spellStart"/>
            <w:r w:rsidRPr="000E3DAA">
              <w:rPr>
                <w:sz w:val="22"/>
                <w:szCs w:val="22"/>
              </w:rPr>
              <w:t>Vymenit</w:t>
            </w:r>
            <w:proofErr w:type="spellEnd"/>
            <w:r w:rsidRPr="000E3DAA">
              <w:rPr>
                <w:sz w:val="22"/>
                <w:szCs w:val="22"/>
              </w:rPr>
              <w:t xml:space="preserve">̌ </w:t>
            </w:r>
            <w:proofErr w:type="spellStart"/>
            <w:r w:rsidRPr="000E3DAA">
              <w:rPr>
                <w:sz w:val="22"/>
                <w:szCs w:val="22"/>
              </w:rPr>
              <w:t>stare</w:t>
            </w:r>
            <w:proofErr w:type="spellEnd"/>
            <w:r w:rsidRPr="000E3DAA">
              <w:rPr>
                <w:sz w:val="22"/>
                <w:szCs w:val="22"/>
              </w:rPr>
              <w:t xml:space="preserve">́ </w:t>
            </w:r>
            <w:proofErr w:type="spellStart"/>
            <w:r w:rsidRPr="000E3DAA">
              <w:rPr>
                <w:sz w:val="22"/>
                <w:szCs w:val="22"/>
              </w:rPr>
              <w:t>nevyhovujúce</w:t>
            </w:r>
            <w:proofErr w:type="spellEnd"/>
            <w:r w:rsidRPr="000E3DAA">
              <w:rPr>
                <w:sz w:val="22"/>
                <w:szCs w:val="22"/>
              </w:rPr>
              <w:t xml:space="preserve"> </w:t>
            </w:r>
            <w:proofErr w:type="spellStart"/>
            <w:r w:rsidRPr="000E3DAA">
              <w:rPr>
                <w:sz w:val="22"/>
                <w:szCs w:val="22"/>
              </w:rPr>
              <w:t>laboratórne</w:t>
            </w:r>
            <w:proofErr w:type="spellEnd"/>
            <w:r w:rsidRPr="000E3DAA">
              <w:rPr>
                <w:sz w:val="22"/>
                <w:szCs w:val="22"/>
              </w:rPr>
              <w:t xml:space="preserve"> stoly v oboch </w:t>
            </w:r>
            <w:proofErr w:type="spellStart"/>
            <w:r w:rsidRPr="000E3DAA">
              <w:rPr>
                <w:sz w:val="22"/>
                <w:szCs w:val="22"/>
              </w:rPr>
              <w:t>laboratóriách</w:t>
            </w:r>
            <w:proofErr w:type="spellEnd"/>
            <w:r w:rsidRPr="000E3DAA">
              <w:rPr>
                <w:sz w:val="22"/>
                <w:szCs w:val="22"/>
              </w:rPr>
              <w:t xml:space="preserve">. </w:t>
            </w:r>
            <w:proofErr w:type="spellStart"/>
            <w:r w:rsidRPr="000E3DAA">
              <w:rPr>
                <w:sz w:val="22"/>
                <w:szCs w:val="22"/>
              </w:rPr>
              <w:t>Súčasne</w:t>
            </w:r>
            <w:proofErr w:type="spellEnd"/>
            <w:r w:rsidRPr="000E3DAA">
              <w:rPr>
                <w:sz w:val="22"/>
                <w:szCs w:val="22"/>
              </w:rPr>
              <w:t xml:space="preserve">́ stoly sa </w:t>
            </w:r>
            <w:proofErr w:type="spellStart"/>
            <w:r w:rsidRPr="000E3DAA">
              <w:rPr>
                <w:sz w:val="22"/>
                <w:szCs w:val="22"/>
              </w:rPr>
              <w:t>používaju</w:t>
            </w:r>
            <w:proofErr w:type="spellEnd"/>
            <w:r w:rsidRPr="000E3DAA">
              <w:rPr>
                <w:sz w:val="22"/>
                <w:szCs w:val="22"/>
              </w:rPr>
              <w:t xml:space="preserve">́ vo </w:t>
            </w:r>
            <w:proofErr w:type="spellStart"/>
            <w:r w:rsidRPr="000E3DAA">
              <w:rPr>
                <w:sz w:val="22"/>
                <w:szCs w:val="22"/>
              </w:rPr>
              <w:t>vyučovacom</w:t>
            </w:r>
            <w:proofErr w:type="spellEnd"/>
            <w:r w:rsidRPr="000E3DAA">
              <w:rPr>
                <w:sz w:val="22"/>
                <w:szCs w:val="22"/>
              </w:rPr>
              <w:t xml:space="preserve"> procese od roku 19</w:t>
            </w:r>
            <w:r w:rsidR="005A4B5E">
              <w:rPr>
                <w:sz w:val="22"/>
                <w:szCs w:val="22"/>
              </w:rPr>
              <w:t>9</w:t>
            </w:r>
            <w:r w:rsidRPr="000E3DAA">
              <w:rPr>
                <w:sz w:val="22"/>
                <w:szCs w:val="22"/>
              </w:rPr>
              <w:t xml:space="preserve">6 a </w:t>
            </w:r>
            <w:proofErr w:type="spellStart"/>
            <w:r w:rsidRPr="000E3DAA">
              <w:rPr>
                <w:sz w:val="22"/>
                <w:szCs w:val="22"/>
              </w:rPr>
              <w:t>ročne</w:t>
            </w:r>
            <w:proofErr w:type="spellEnd"/>
            <w:r w:rsidRPr="000E3DAA">
              <w:rPr>
                <w:sz w:val="22"/>
                <w:szCs w:val="22"/>
              </w:rPr>
              <w:t xml:space="preserve"> ich </w:t>
            </w:r>
            <w:proofErr w:type="spellStart"/>
            <w:r w:rsidRPr="000E3DAA">
              <w:rPr>
                <w:sz w:val="22"/>
                <w:szCs w:val="22"/>
              </w:rPr>
              <w:t>využíva</w:t>
            </w:r>
            <w:proofErr w:type="spellEnd"/>
            <w:r w:rsidRPr="000E3DAA">
              <w:rPr>
                <w:sz w:val="22"/>
                <w:szCs w:val="22"/>
              </w:rPr>
              <w:t xml:space="preserve"> priemerne 300 </w:t>
            </w:r>
            <w:proofErr w:type="spellStart"/>
            <w:r w:rsidRPr="000E3DAA">
              <w:rPr>
                <w:sz w:val="22"/>
                <w:szCs w:val="22"/>
              </w:rPr>
              <w:t>žiakov</w:t>
            </w:r>
            <w:proofErr w:type="spellEnd"/>
            <w:r w:rsidRPr="000E3DAA">
              <w:rPr>
                <w:sz w:val="22"/>
                <w:szCs w:val="22"/>
              </w:rPr>
              <w:t xml:space="preserve">. </w:t>
            </w:r>
            <w:proofErr w:type="spellStart"/>
            <w:r w:rsidRPr="000E3DAA">
              <w:rPr>
                <w:sz w:val="22"/>
                <w:szCs w:val="22"/>
              </w:rPr>
              <w:t>Dlhodobe</w:t>
            </w:r>
            <w:proofErr w:type="spellEnd"/>
            <w:r w:rsidRPr="000E3DAA">
              <w:rPr>
                <w:sz w:val="22"/>
                <w:szCs w:val="22"/>
              </w:rPr>
              <w:t xml:space="preserve">́ </w:t>
            </w:r>
            <w:proofErr w:type="spellStart"/>
            <w:r w:rsidRPr="000E3DAA">
              <w:rPr>
                <w:sz w:val="22"/>
                <w:szCs w:val="22"/>
              </w:rPr>
              <w:t>používanie</w:t>
            </w:r>
            <w:proofErr w:type="spellEnd"/>
            <w:r w:rsidRPr="000E3DAA">
              <w:rPr>
                <w:sz w:val="22"/>
                <w:szCs w:val="22"/>
              </w:rPr>
              <w:t xml:space="preserve"> </w:t>
            </w:r>
            <w:r w:rsidR="005A4B5E">
              <w:rPr>
                <w:sz w:val="22"/>
                <w:szCs w:val="22"/>
              </w:rPr>
              <w:t xml:space="preserve">a </w:t>
            </w:r>
            <w:proofErr w:type="spellStart"/>
            <w:r w:rsidRPr="000E3DAA">
              <w:rPr>
                <w:sz w:val="22"/>
                <w:szCs w:val="22"/>
              </w:rPr>
              <w:t>agresívne</w:t>
            </w:r>
            <w:proofErr w:type="spellEnd"/>
            <w:r w:rsidRPr="000E3DAA">
              <w:rPr>
                <w:sz w:val="22"/>
                <w:szCs w:val="22"/>
              </w:rPr>
              <w:t xml:space="preserve"> prostredie </w:t>
            </w:r>
            <w:proofErr w:type="spellStart"/>
            <w:r w:rsidRPr="000E3DAA">
              <w:rPr>
                <w:sz w:val="22"/>
                <w:szCs w:val="22"/>
              </w:rPr>
              <w:t>spôsobili</w:t>
            </w:r>
            <w:proofErr w:type="spellEnd"/>
            <w:r w:rsidRPr="000E3DAA">
              <w:rPr>
                <w:sz w:val="22"/>
                <w:szCs w:val="22"/>
              </w:rPr>
              <w:t xml:space="preserve"> </w:t>
            </w:r>
            <w:proofErr w:type="spellStart"/>
            <w:r w:rsidRPr="000E3DAA">
              <w:rPr>
                <w:sz w:val="22"/>
                <w:szCs w:val="22"/>
              </w:rPr>
              <w:t>značne</w:t>
            </w:r>
            <w:proofErr w:type="spellEnd"/>
            <w:r w:rsidRPr="000E3DAA">
              <w:rPr>
                <w:sz w:val="22"/>
                <w:szCs w:val="22"/>
              </w:rPr>
              <w:t xml:space="preserve">́ </w:t>
            </w:r>
            <w:proofErr w:type="spellStart"/>
            <w:r w:rsidRPr="000E3DAA">
              <w:rPr>
                <w:sz w:val="22"/>
                <w:szCs w:val="22"/>
              </w:rPr>
              <w:t>poškodenie</w:t>
            </w:r>
            <w:proofErr w:type="spellEnd"/>
            <w:r w:rsidRPr="000E3DAA">
              <w:rPr>
                <w:sz w:val="22"/>
                <w:szCs w:val="22"/>
              </w:rPr>
              <w:t xml:space="preserve"> </w:t>
            </w:r>
            <w:proofErr w:type="spellStart"/>
            <w:r w:rsidRPr="000E3DAA">
              <w:rPr>
                <w:sz w:val="22"/>
                <w:szCs w:val="22"/>
              </w:rPr>
              <w:t>laboratórnych</w:t>
            </w:r>
            <w:proofErr w:type="spellEnd"/>
            <w:r w:rsidRPr="000E3DAA">
              <w:rPr>
                <w:sz w:val="22"/>
                <w:szCs w:val="22"/>
              </w:rPr>
              <w:t xml:space="preserve"> stolov. Nové stoly </w:t>
            </w:r>
            <w:proofErr w:type="spellStart"/>
            <w:r w:rsidRPr="000E3DAA">
              <w:rPr>
                <w:sz w:val="22"/>
                <w:szCs w:val="22"/>
              </w:rPr>
              <w:t>budu</w:t>
            </w:r>
            <w:proofErr w:type="spellEnd"/>
            <w:r w:rsidRPr="000E3DAA">
              <w:rPr>
                <w:sz w:val="22"/>
                <w:szCs w:val="22"/>
              </w:rPr>
              <w:t xml:space="preserve">́ s povrchovou </w:t>
            </w:r>
            <w:proofErr w:type="spellStart"/>
            <w:r w:rsidRPr="000E3DAA">
              <w:rPr>
                <w:sz w:val="22"/>
                <w:szCs w:val="22"/>
              </w:rPr>
              <w:t>úpravou</w:t>
            </w:r>
            <w:proofErr w:type="spellEnd"/>
            <w:r w:rsidRPr="000E3DAA">
              <w:rPr>
                <w:sz w:val="22"/>
                <w:szCs w:val="22"/>
              </w:rPr>
              <w:t xml:space="preserve"> odolnou </w:t>
            </w:r>
            <w:proofErr w:type="spellStart"/>
            <w:r w:rsidRPr="000E3DAA">
              <w:rPr>
                <w:sz w:val="22"/>
                <w:szCs w:val="22"/>
              </w:rPr>
              <w:t>voči</w:t>
            </w:r>
            <w:proofErr w:type="spellEnd"/>
            <w:r w:rsidRPr="000E3DAA">
              <w:rPr>
                <w:sz w:val="22"/>
                <w:szCs w:val="22"/>
              </w:rPr>
              <w:t xml:space="preserve"> </w:t>
            </w:r>
            <w:proofErr w:type="spellStart"/>
            <w:r w:rsidRPr="000E3DAA">
              <w:rPr>
                <w:sz w:val="22"/>
                <w:szCs w:val="22"/>
              </w:rPr>
              <w:t>pôsobeniu</w:t>
            </w:r>
            <w:proofErr w:type="spellEnd"/>
            <w:r w:rsidRPr="000E3DAA">
              <w:rPr>
                <w:sz w:val="22"/>
                <w:szCs w:val="22"/>
              </w:rPr>
              <w:t xml:space="preserve"> </w:t>
            </w:r>
            <w:proofErr w:type="spellStart"/>
            <w:r w:rsidRPr="000E3DAA">
              <w:rPr>
                <w:sz w:val="22"/>
                <w:szCs w:val="22"/>
              </w:rPr>
              <w:t>agresívnych</w:t>
            </w:r>
            <w:proofErr w:type="spellEnd"/>
            <w:r w:rsidRPr="000E3DAA">
              <w:rPr>
                <w:sz w:val="22"/>
                <w:szCs w:val="22"/>
              </w:rPr>
              <w:t xml:space="preserve"> </w:t>
            </w:r>
            <w:proofErr w:type="spellStart"/>
            <w:r w:rsidRPr="000E3DAA">
              <w:rPr>
                <w:sz w:val="22"/>
                <w:szCs w:val="22"/>
              </w:rPr>
              <w:t>chemikálii</w:t>
            </w:r>
            <w:proofErr w:type="spellEnd"/>
            <w:r w:rsidRPr="000E3DAA">
              <w:rPr>
                <w:sz w:val="22"/>
                <w:szCs w:val="22"/>
              </w:rPr>
              <w:t>́</w:t>
            </w:r>
            <w:r w:rsidR="00156FC1">
              <w:rPr>
                <w:sz w:val="22"/>
                <w:szCs w:val="22"/>
              </w:rPr>
              <w:t xml:space="preserve">. </w:t>
            </w:r>
            <w:r w:rsidR="00150C8D">
              <w:rPr>
                <w:sz w:val="22"/>
                <w:szCs w:val="22"/>
              </w:rPr>
              <w:t xml:space="preserve">Poukladať všetky pomôcky na svoje miesto, rozložiť ich na prácu </w:t>
            </w:r>
            <w:r w:rsidR="00646AE9">
              <w:rPr>
                <w:sz w:val="22"/>
                <w:szCs w:val="22"/>
              </w:rPr>
              <w:t xml:space="preserve">do stolov </w:t>
            </w:r>
            <w:r w:rsidR="00DD2FE4">
              <w:rPr>
                <w:sz w:val="22"/>
                <w:szCs w:val="22"/>
              </w:rPr>
              <w:t xml:space="preserve">pre žiakov a do úložných priestorov. </w:t>
            </w:r>
            <w:r w:rsidR="00F16B39">
              <w:rPr>
                <w:sz w:val="22"/>
                <w:szCs w:val="22"/>
              </w:rPr>
              <w:t>Roztriediť a oštítkovať učebnice. Pomoc od kolegov ďaleko presiahla 3 hodiny klubu, ale bola výborná atmosféra.</w:t>
            </w:r>
          </w:p>
          <w:p w14:paraId="5BD4FAAB" w14:textId="498588C4" w:rsidR="00F16B39" w:rsidRPr="00F16B39" w:rsidRDefault="00F16B39" w:rsidP="00F16B39">
            <w:pPr>
              <w:pStyle w:val="Normlnywebov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9B3ED0" w14:paraId="7EBFE114" w14:textId="77777777" w:rsidTr="009B3ED0">
        <w:trPr>
          <w:trHeight w:val="2567"/>
        </w:trPr>
        <w:tc>
          <w:tcPr>
            <w:tcW w:w="9781" w:type="dxa"/>
          </w:tcPr>
          <w:p w14:paraId="01E72542" w14:textId="08EFA21D" w:rsidR="009B3ED0" w:rsidRPr="0097246E" w:rsidRDefault="009B3ED0" w:rsidP="0097246E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Závery a</w:t>
            </w:r>
            <w:r w:rsidR="006C35E7" w:rsidRPr="0097246E">
              <w:rPr>
                <w:b/>
                <w:spacing w:val="-1"/>
              </w:rPr>
              <w:t> </w:t>
            </w:r>
            <w:r w:rsidRPr="0097246E">
              <w:rPr>
                <w:b/>
              </w:rPr>
              <w:t>odporúčania</w:t>
            </w:r>
            <w:r w:rsidR="006C35E7" w:rsidRPr="0097246E">
              <w:rPr>
                <w:b/>
              </w:rPr>
              <w:t xml:space="preserve"> pri </w:t>
            </w:r>
            <w:r w:rsidR="00C6030D">
              <w:rPr>
                <w:b/>
              </w:rPr>
              <w:t>zariaďovaní chemického laboratória</w:t>
            </w:r>
            <w:r w:rsidR="00A81D41" w:rsidRPr="0097246E">
              <w:rPr>
                <w:b/>
              </w:rPr>
              <w:t>:</w:t>
            </w:r>
          </w:p>
          <w:p w14:paraId="2F656528" w14:textId="1FD677AE" w:rsidR="003163FD" w:rsidRDefault="000D3F6A" w:rsidP="003163FD">
            <w:pPr>
              <w:jc w:val="both"/>
            </w:pPr>
            <w:r>
              <w:t xml:space="preserve">Vytvorenie jednotného, farebne aj </w:t>
            </w:r>
            <w:r w:rsidR="00C30271">
              <w:t xml:space="preserve">zariadením </w:t>
            </w:r>
            <w:r>
              <w:t xml:space="preserve"> </w:t>
            </w:r>
            <w:r w:rsidR="00C30271">
              <w:t>moderného priestoru, ktorý má slúžiť multifunkčne ako učebňa a laboratórium.</w:t>
            </w:r>
            <w:r w:rsidR="00810E3C">
              <w:t xml:space="preserve"> </w:t>
            </w:r>
          </w:p>
          <w:p w14:paraId="01BA0F54" w14:textId="0E0075E5" w:rsidR="00810E3C" w:rsidRDefault="00810E3C" w:rsidP="003163FD">
            <w:pPr>
              <w:jc w:val="both"/>
            </w:pPr>
            <w:r>
              <w:t xml:space="preserve">Vhodná aktivita na </w:t>
            </w:r>
            <w:proofErr w:type="spellStart"/>
            <w:r>
              <w:t>t</w:t>
            </w:r>
            <w:r w:rsidR="00AC031A">
              <w:t>ím</w:t>
            </w:r>
            <w:r>
              <w:t>bu</w:t>
            </w:r>
            <w:r w:rsidR="00AC031A">
              <w:t>l</w:t>
            </w:r>
            <w:r>
              <w:t>dingovú</w:t>
            </w:r>
            <w:proofErr w:type="spellEnd"/>
            <w:r>
              <w:t xml:space="preserve"> činnosť s kolegami rôznej aprobácie.</w:t>
            </w:r>
          </w:p>
          <w:p w14:paraId="43AB97F3" w14:textId="2D445949" w:rsidR="00810E3C" w:rsidRDefault="00666221" w:rsidP="003163FD">
            <w:pPr>
              <w:jc w:val="both"/>
            </w:pPr>
            <w:r>
              <w:t xml:space="preserve">Odporúčam </w:t>
            </w:r>
            <w:r w:rsidR="00B26D8A">
              <w:t xml:space="preserve">na aktivitu daného typu </w:t>
            </w:r>
            <w:r>
              <w:t>vyhradiť viac času</w:t>
            </w:r>
            <w:r w:rsidR="00B26D8A">
              <w:t>.</w:t>
            </w:r>
          </w:p>
          <w:p w14:paraId="52B18172" w14:textId="677B7A06" w:rsidR="00B96EA2" w:rsidRPr="00B96EA2" w:rsidRDefault="00B96EA2" w:rsidP="003163FD"/>
        </w:tc>
      </w:tr>
    </w:tbl>
    <w:tbl>
      <w:tblPr>
        <w:tblStyle w:val="TableNormal1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674D5E6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D41"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Dátum</w:t>
            </w:r>
          </w:p>
        </w:tc>
        <w:tc>
          <w:tcPr>
            <w:tcW w:w="5661" w:type="dxa"/>
          </w:tcPr>
          <w:p w14:paraId="7E37A173" w14:textId="2CB2A944" w:rsidR="009B3ED0" w:rsidRDefault="00B96EA2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46CBB">
              <w:rPr>
                <w:sz w:val="20"/>
              </w:rPr>
              <w:t>24</w:t>
            </w:r>
            <w:r w:rsidR="00C3027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C30271">
              <w:rPr>
                <w:sz w:val="20"/>
              </w:rPr>
              <w:t>september</w:t>
            </w:r>
            <w:r>
              <w:rPr>
                <w:sz w:val="20"/>
              </w:rPr>
              <w:t xml:space="preserve">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37A5D48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410E">
              <w:rPr>
                <w:sz w:val="18"/>
              </w:rPr>
              <w:t>Ing. Edita Čierna</w:t>
            </w:r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Dátum</w:t>
            </w:r>
          </w:p>
        </w:tc>
        <w:tc>
          <w:tcPr>
            <w:tcW w:w="5661" w:type="dxa"/>
          </w:tcPr>
          <w:p w14:paraId="6DDBBB8D" w14:textId="49ADCBAA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46CBB">
              <w:rPr>
                <w:sz w:val="20"/>
              </w:rPr>
              <w:t>25</w:t>
            </w:r>
            <w:r w:rsidR="00C30271">
              <w:rPr>
                <w:sz w:val="20"/>
              </w:rPr>
              <w:t>. september 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lastRenderedPageBreak/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sectPr w:rsidR="000B626E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304288"/>
    <w:multiLevelType w:val="multilevel"/>
    <w:tmpl w:val="3906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D75CB"/>
    <w:multiLevelType w:val="hybridMultilevel"/>
    <w:tmpl w:val="6668155A"/>
    <w:lvl w:ilvl="0" w:tplc="555C2358">
      <w:start w:val="10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1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0410E"/>
    <w:rsid w:val="00077BE3"/>
    <w:rsid w:val="00090CC6"/>
    <w:rsid w:val="000B626E"/>
    <w:rsid w:val="000D3F6A"/>
    <w:rsid w:val="000E3DAA"/>
    <w:rsid w:val="00101F7A"/>
    <w:rsid w:val="00106B00"/>
    <w:rsid w:val="00150C8D"/>
    <w:rsid w:val="00156FC1"/>
    <w:rsid w:val="001F11A5"/>
    <w:rsid w:val="00246CBB"/>
    <w:rsid w:val="002855FA"/>
    <w:rsid w:val="003163FD"/>
    <w:rsid w:val="004355D1"/>
    <w:rsid w:val="004371EB"/>
    <w:rsid w:val="0043775B"/>
    <w:rsid w:val="00472318"/>
    <w:rsid w:val="004C4F68"/>
    <w:rsid w:val="00564450"/>
    <w:rsid w:val="00581B99"/>
    <w:rsid w:val="00582EF6"/>
    <w:rsid w:val="005A4B5E"/>
    <w:rsid w:val="00622F61"/>
    <w:rsid w:val="00646AE9"/>
    <w:rsid w:val="00666221"/>
    <w:rsid w:val="00691000"/>
    <w:rsid w:val="006C35E7"/>
    <w:rsid w:val="007120E9"/>
    <w:rsid w:val="007C205E"/>
    <w:rsid w:val="007F141A"/>
    <w:rsid w:val="00810E3C"/>
    <w:rsid w:val="00825AF1"/>
    <w:rsid w:val="00967424"/>
    <w:rsid w:val="0097246E"/>
    <w:rsid w:val="009B3ED0"/>
    <w:rsid w:val="00A40268"/>
    <w:rsid w:val="00A72096"/>
    <w:rsid w:val="00A81D41"/>
    <w:rsid w:val="00AC031A"/>
    <w:rsid w:val="00AE2D41"/>
    <w:rsid w:val="00B22A38"/>
    <w:rsid w:val="00B26D8A"/>
    <w:rsid w:val="00B51475"/>
    <w:rsid w:val="00B96EA2"/>
    <w:rsid w:val="00C30271"/>
    <w:rsid w:val="00C4107F"/>
    <w:rsid w:val="00C56545"/>
    <w:rsid w:val="00C6030D"/>
    <w:rsid w:val="00D06FB7"/>
    <w:rsid w:val="00D50F51"/>
    <w:rsid w:val="00D569A9"/>
    <w:rsid w:val="00DD2FE4"/>
    <w:rsid w:val="00E01F04"/>
    <w:rsid w:val="00F16B39"/>
    <w:rsid w:val="00F260A4"/>
    <w:rsid w:val="00F454D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character" w:styleId="Vrazn">
    <w:name w:val="Strong"/>
    <w:basedOn w:val="Predvolenpsmoodseku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Predvolenpsmoodseku"/>
    <w:rsid w:val="006C35E7"/>
  </w:style>
  <w:style w:type="paragraph" w:styleId="Normlnywebov">
    <w:name w:val="Normal (Web)"/>
    <w:basedOn w:val="Normlny"/>
    <w:uiPriority w:val="99"/>
    <w:unhideWhenUsed/>
    <w:rsid w:val="004355D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RNDr. Iveta Piršelová</cp:lastModifiedBy>
  <cp:revision>24</cp:revision>
  <dcterms:created xsi:type="dcterms:W3CDTF">2020-10-13T07:14:00Z</dcterms:created>
  <dcterms:modified xsi:type="dcterms:W3CDTF">2020-11-02T15:17:00Z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